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E00E16" w:rsidRPr="00E00E16" w:rsidTr="0081680D">
        <w:trPr>
          <w:trHeight w:hRule="exact" w:val="1389"/>
        </w:trPr>
        <w:tc>
          <w:tcPr>
            <w:tcW w:w="6124" w:type="dxa"/>
            <w:shd w:val="clear" w:color="auto" w:fill="auto"/>
            <w:vAlign w:val="bottom"/>
          </w:tcPr>
          <w:p w:rsidR="008D34C9" w:rsidRPr="00E00E16" w:rsidRDefault="00F94475" w:rsidP="0081680D">
            <w:pPr>
              <w:pStyle w:val="Nagwek"/>
              <w:spacing w:after="60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>ODWOŁANIE PEŁNOMOCNICTWA</w:t>
            </w:r>
          </w:p>
        </w:tc>
      </w:tr>
    </w:tbl>
    <w:p w:rsidR="00E8476B" w:rsidRPr="00E00E16" w:rsidRDefault="0081680D" w:rsidP="00ED4E75">
      <w:pPr>
        <w:rPr>
          <w:color w:val="000000" w:themeColor="text1"/>
        </w:rPr>
      </w:pPr>
      <w:r w:rsidRPr="00E00E16">
        <w:rPr>
          <w:color w:val="000000" w:themeColor="text1"/>
        </w:rPr>
        <w:br w:type="textWrapping" w:clear="all"/>
      </w:r>
    </w:p>
    <w:p w:rsidR="00C86C6E" w:rsidRPr="00E00E16" w:rsidRDefault="00C86C6E" w:rsidP="00BC1831">
      <w:pPr>
        <w:spacing w:line="240" w:lineRule="auto"/>
        <w:rPr>
          <w:color w:val="000000" w:themeColor="text1"/>
        </w:rPr>
      </w:pPr>
    </w:p>
    <w:tbl>
      <w:tblPr>
        <w:tblW w:w="10206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567"/>
        <w:gridCol w:w="4394"/>
      </w:tblGrid>
      <w:tr w:rsidR="00024987" w:rsidRPr="00E00E16" w:rsidTr="00024987">
        <w:tc>
          <w:tcPr>
            <w:tcW w:w="1276" w:type="dxa"/>
            <w:vAlign w:val="center"/>
          </w:tcPr>
          <w:p w:rsidR="00024987" w:rsidRPr="00E00E16" w:rsidRDefault="00024987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Miejscowość</w:t>
            </w:r>
          </w:p>
        </w:tc>
        <w:tc>
          <w:tcPr>
            <w:tcW w:w="3686" w:type="dxa"/>
          </w:tcPr>
          <w:p w:rsidR="00024987" w:rsidRPr="00E00E16" w:rsidRDefault="00024987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  <w:szCs w:val="16"/>
              </w:rPr>
            </w:pPr>
          </w:p>
        </w:tc>
        <w:tc>
          <w:tcPr>
            <w:tcW w:w="283" w:type="dxa"/>
          </w:tcPr>
          <w:p w:rsidR="00024987" w:rsidRPr="00E00E16" w:rsidRDefault="00024987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24987" w:rsidRPr="00E00E16" w:rsidRDefault="00024987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Data</w:t>
            </w:r>
          </w:p>
        </w:tc>
        <w:tc>
          <w:tcPr>
            <w:tcW w:w="4394" w:type="dxa"/>
          </w:tcPr>
          <w:p w:rsidR="00024987" w:rsidRPr="00E00E16" w:rsidRDefault="00024987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  <w:szCs w:val="16"/>
              </w:rPr>
            </w:pPr>
          </w:p>
        </w:tc>
      </w:tr>
    </w:tbl>
    <w:p w:rsidR="00F94475" w:rsidRPr="00E00E16" w:rsidRDefault="00F94475" w:rsidP="00F94475">
      <w:pPr>
        <w:spacing w:line="240" w:lineRule="auto"/>
        <w:rPr>
          <w:color w:val="000000" w:themeColor="text1"/>
        </w:rPr>
      </w:pPr>
    </w:p>
    <w:p w:rsidR="00F94475" w:rsidRPr="00A84F35" w:rsidRDefault="00F94475" w:rsidP="00F94475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b/>
          <w:i/>
          <w:color w:val="000000" w:themeColor="text1"/>
        </w:rPr>
      </w:pPr>
      <w:r w:rsidRPr="00E00E16">
        <w:rPr>
          <w:b/>
          <w:color w:val="000000" w:themeColor="text1"/>
        </w:rPr>
        <w:t>Dane Posiadacza*</w:t>
      </w:r>
      <w:r w:rsidR="00861F08" w:rsidRPr="00E00E16">
        <w:rPr>
          <w:b/>
          <w:color w:val="000000" w:themeColor="text1"/>
        </w:rPr>
        <w:t xml:space="preserve"> </w:t>
      </w:r>
      <w:r w:rsidRPr="00E00E16">
        <w:rPr>
          <w:b/>
          <w:color w:val="000000" w:themeColor="text1"/>
        </w:rPr>
        <w:t>(Posiadaczy*) rachunku</w:t>
      </w: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1895"/>
        <w:gridCol w:w="3133"/>
        <w:gridCol w:w="238"/>
        <w:gridCol w:w="1822"/>
        <w:gridCol w:w="3132"/>
      </w:tblGrid>
      <w:tr w:rsidR="00E00E16" w:rsidRPr="00E00E16" w:rsidTr="00C12CE9">
        <w:trPr>
          <w:trHeight w:val="238"/>
        </w:trPr>
        <w:tc>
          <w:tcPr>
            <w:tcW w:w="1876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spacing w:line="180" w:lineRule="exact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Numer Klienta</w:t>
            </w:r>
          </w:p>
        </w:tc>
        <w:tc>
          <w:tcPr>
            <w:tcW w:w="3101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36" w:type="dxa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Numer Klienta</w:t>
            </w:r>
          </w:p>
        </w:tc>
        <w:tc>
          <w:tcPr>
            <w:tcW w:w="3100" w:type="dxa"/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C12CE9">
        <w:trPr>
          <w:trHeight w:val="238"/>
        </w:trPr>
        <w:tc>
          <w:tcPr>
            <w:tcW w:w="1876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spacing w:line="180" w:lineRule="exact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Imię (Imiona)</w:t>
            </w:r>
          </w:p>
        </w:tc>
        <w:tc>
          <w:tcPr>
            <w:tcW w:w="3101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36" w:type="dxa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Imię (Imiona)</w:t>
            </w:r>
          </w:p>
        </w:tc>
        <w:tc>
          <w:tcPr>
            <w:tcW w:w="3100" w:type="dxa"/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C12CE9">
        <w:trPr>
          <w:trHeight w:val="238"/>
        </w:trPr>
        <w:tc>
          <w:tcPr>
            <w:tcW w:w="1876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spacing w:line="180" w:lineRule="exact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Nazwisko</w:t>
            </w:r>
          </w:p>
        </w:tc>
        <w:tc>
          <w:tcPr>
            <w:tcW w:w="3101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36" w:type="dxa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Nazwisko</w:t>
            </w:r>
          </w:p>
        </w:tc>
        <w:tc>
          <w:tcPr>
            <w:tcW w:w="3100" w:type="dxa"/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  <w:bookmarkStart w:id="0" w:name="_GoBack"/>
            <w:bookmarkEnd w:id="0"/>
          </w:p>
        </w:tc>
      </w:tr>
      <w:tr w:rsidR="00F94475" w:rsidRPr="00E00E16" w:rsidTr="00C12CE9">
        <w:trPr>
          <w:trHeight w:val="238"/>
        </w:trPr>
        <w:tc>
          <w:tcPr>
            <w:tcW w:w="1876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spacing w:line="180" w:lineRule="exact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PESEL</w:t>
            </w:r>
          </w:p>
        </w:tc>
        <w:tc>
          <w:tcPr>
            <w:tcW w:w="3101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36" w:type="dxa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PESEL</w:t>
            </w:r>
          </w:p>
        </w:tc>
        <w:tc>
          <w:tcPr>
            <w:tcW w:w="3100" w:type="dxa"/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</w:tbl>
    <w:p w:rsidR="00861F08" w:rsidRPr="00E00E16" w:rsidRDefault="00861F08" w:rsidP="00F94475">
      <w:pPr>
        <w:spacing w:line="240" w:lineRule="auto"/>
        <w:rPr>
          <w:color w:val="000000" w:themeColor="text1"/>
        </w:rPr>
      </w:pPr>
    </w:p>
    <w:p w:rsidR="001C6784" w:rsidRPr="00E00E16" w:rsidRDefault="001C6784" w:rsidP="00CB6561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b/>
          <w:color w:val="000000" w:themeColor="text1"/>
        </w:rPr>
      </w:pPr>
      <w:r w:rsidRPr="00E00E16">
        <w:rPr>
          <w:b/>
          <w:color w:val="000000" w:themeColor="text1"/>
        </w:rPr>
        <w:t>Odwołuj</w:t>
      </w:r>
      <w:r w:rsidR="001034B6" w:rsidRPr="00E00E16">
        <w:rPr>
          <w:b/>
          <w:color w:val="000000" w:themeColor="text1"/>
        </w:rPr>
        <w:t>ę</w:t>
      </w:r>
      <w:r w:rsidRPr="00E00E16">
        <w:rPr>
          <w:b/>
          <w:color w:val="000000" w:themeColor="text1"/>
        </w:rPr>
        <w:t xml:space="preserve"> pełnomocnictwo </w:t>
      </w:r>
      <w:r w:rsidR="00BB2C38" w:rsidRPr="00E00E16">
        <w:rPr>
          <w:b/>
          <w:color w:val="000000" w:themeColor="text1"/>
        </w:rPr>
        <w:t xml:space="preserve">do dysponowania rachunkiem, </w:t>
      </w:r>
      <w:r w:rsidRPr="00E00E16">
        <w:rPr>
          <w:b/>
          <w:color w:val="000000" w:themeColor="text1"/>
        </w:rPr>
        <w:t>w całym zakresie w jakim zostało udzielone</w:t>
      </w:r>
      <w:r w:rsidR="00BB2C38" w:rsidRPr="00E00E16">
        <w:rPr>
          <w:b/>
          <w:color w:val="000000" w:themeColor="text1"/>
        </w:rPr>
        <w:t>,</w:t>
      </w:r>
      <w:r w:rsidRPr="00E00E16">
        <w:rPr>
          <w:b/>
          <w:color w:val="000000" w:themeColor="text1"/>
        </w:rPr>
        <w:t xml:space="preserve"> do rachunku</w:t>
      </w:r>
      <w:r w:rsidR="00CB6561" w:rsidRPr="00E00E16">
        <w:rPr>
          <w:b/>
          <w:color w:val="000000" w:themeColor="text1"/>
        </w:rPr>
        <w:t xml:space="preserve"> o numerze</w:t>
      </w:r>
      <w:r w:rsidR="009973E1" w:rsidRPr="00E00E16">
        <w:rPr>
          <w:b/>
          <w:color w:val="000000" w:themeColor="text1"/>
        </w:rPr>
        <w:t>**</w:t>
      </w:r>
      <w:r w:rsidRPr="00E00E16">
        <w:rPr>
          <w:b/>
          <w:color w:val="000000" w:themeColor="text1"/>
        </w:rPr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567"/>
        <w:gridCol w:w="425"/>
        <w:gridCol w:w="5670"/>
      </w:tblGrid>
      <w:tr w:rsidR="00E00E16" w:rsidRPr="00E00E16" w:rsidTr="00201065">
        <w:trPr>
          <w:trHeight w:val="238"/>
        </w:trPr>
        <w:tc>
          <w:tcPr>
            <w:tcW w:w="10206" w:type="dxa"/>
            <w:gridSpan w:val="5"/>
            <w:tcMar>
              <w:top w:w="57" w:type="dxa"/>
              <w:bottom w:w="57" w:type="dxa"/>
            </w:tcMar>
          </w:tcPr>
          <w:p w:rsidR="00CB6561" w:rsidRPr="00E00E16" w:rsidRDefault="00CB6561" w:rsidP="0027206C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27206C">
        <w:trPr>
          <w:trHeight w:val="238"/>
        </w:trPr>
        <w:tc>
          <w:tcPr>
            <w:tcW w:w="1560" w:type="dxa"/>
            <w:tcMar>
              <w:top w:w="57" w:type="dxa"/>
              <w:bottom w:w="57" w:type="dxa"/>
            </w:tcMar>
          </w:tcPr>
          <w:p w:rsidR="001C6784" w:rsidRPr="00E00E16" w:rsidRDefault="001C6784" w:rsidP="0027206C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Rodzaj rachunku</w:t>
            </w:r>
          </w:p>
        </w:tc>
        <w:tc>
          <w:tcPr>
            <w:tcW w:w="8646" w:type="dxa"/>
            <w:gridSpan w:val="4"/>
            <w:tcMar>
              <w:top w:w="57" w:type="dxa"/>
              <w:bottom w:w="57" w:type="dxa"/>
            </w:tcMar>
          </w:tcPr>
          <w:p w:rsidR="001C6784" w:rsidRPr="00E00E16" w:rsidRDefault="001C6784" w:rsidP="0027206C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27206C">
        <w:trPr>
          <w:trHeight w:val="238"/>
        </w:trPr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:rsidR="001C6784" w:rsidRPr="00E00E16" w:rsidRDefault="001C6784" w:rsidP="0027206C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 xml:space="preserve">Prowadzonego w PKO Banku Polskim SA oddział 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1C6784" w:rsidRPr="00E00E16" w:rsidRDefault="001C6784" w:rsidP="0027206C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425" w:type="dxa"/>
          </w:tcPr>
          <w:p w:rsidR="001C6784" w:rsidRPr="00E00E16" w:rsidRDefault="001C6784" w:rsidP="0027206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>w</w:t>
            </w:r>
          </w:p>
        </w:tc>
        <w:tc>
          <w:tcPr>
            <w:tcW w:w="5670" w:type="dxa"/>
          </w:tcPr>
          <w:p w:rsidR="001C6784" w:rsidRPr="00E00E16" w:rsidRDefault="001C6784" w:rsidP="0027206C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</w:tbl>
    <w:p w:rsidR="001C6784" w:rsidRDefault="00346C28" w:rsidP="00F9447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1034B6" w:rsidRPr="00E00E16">
        <w:rPr>
          <w:color w:val="000000" w:themeColor="text1"/>
        </w:rPr>
        <w:t xml:space="preserve"> w przypadku udzielenia pełnomocnictwa do dotychczasowych lub przyszłych rachunków terminowych lokat oszczędnościowych prowadzonych w powiązaniu z wyżej wymienionym rachunkiem, odwołuję pełnomocnictwo również w tym zakresie</w:t>
      </w:r>
      <w:r w:rsidR="00674D22">
        <w:rPr>
          <w:color w:val="000000" w:themeColor="text1"/>
        </w:rPr>
        <w:t xml:space="preserve"> (z wyłączeniem lokat strukturyzowanych)</w:t>
      </w:r>
      <w:r w:rsidR="001034B6" w:rsidRPr="00E00E16">
        <w:rPr>
          <w:color w:val="000000" w:themeColor="text1"/>
        </w:rPr>
        <w:t xml:space="preserve">. </w:t>
      </w:r>
    </w:p>
    <w:p w:rsidR="00CF5A36" w:rsidRPr="00E00E16" w:rsidRDefault="00CF5A36" w:rsidP="00F94475">
      <w:pPr>
        <w:spacing w:line="240" w:lineRule="auto"/>
        <w:rPr>
          <w:color w:val="000000" w:themeColor="text1"/>
        </w:rPr>
      </w:pPr>
    </w:p>
    <w:p w:rsidR="001C6784" w:rsidRDefault="00CF5A36" w:rsidP="00F94475">
      <w:pPr>
        <w:spacing w:line="240" w:lineRule="auto"/>
        <w:rPr>
          <w:color w:val="000000" w:themeColor="text1"/>
        </w:rPr>
      </w:pPr>
      <w:r w:rsidRPr="00172CFF">
        <w:rPr>
          <w:b/>
          <w:szCs w:val="16"/>
          <w:highlight w:val="lightGray"/>
        </w:rPr>
        <w:t>[</w:t>
      </w:r>
      <w:r>
        <w:rPr>
          <w:b/>
          <w:szCs w:val="16"/>
          <w:highlight w:val="lightGray"/>
        </w:rPr>
        <w:t xml:space="preserve">Zapis prezentowany </w:t>
      </w:r>
      <w:r w:rsidRPr="00172CFF">
        <w:rPr>
          <w:b/>
          <w:szCs w:val="16"/>
          <w:highlight w:val="lightGray"/>
        </w:rPr>
        <w:t xml:space="preserve">w przypadku </w:t>
      </w:r>
      <w:r>
        <w:rPr>
          <w:b/>
          <w:szCs w:val="16"/>
          <w:highlight w:val="lightGray"/>
        </w:rPr>
        <w:t>odwołania pełnomocnictw</w:t>
      </w:r>
      <w:r w:rsidR="000E6290">
        <w:rPr>
          <w:b/>
          <w:szCs w:val="16"/>
          <w:highlight w:val="lightGray"/>
        </w:rPr>
        <w:t>a w formie pisemnej, o ile tożsamość i własnoręczność podpisu została poświadczona przez notariusza*/ przez profesjonalnego pełnomocnika*/ udzielonego na podstawie aktu notarialnego*</w:t>
      </w:r>
      <w:r w:rsidRPr="00FD7A67">
        <w:rPr>
          <w:b/>
          <w:szCs w:val="16"/>
          <w:highlight w:val="lightGray"/>
        </w:rPr>
        <w:t>]</w:t>
      </w:r>
    </w:p>
    <w:p w:rsidR="00DB7A72" w:rsidRPr="00E471AB" w:rsidRDefault="000C1F2D" w:rsidP="000C1F2D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b/>
          <w:color w:val="000000" w:themeColor="text1"/>
        </w:rPr>
      </w:pPr>
      <w:r w:rsidRPr="00E471AB">
        <w:rPr>
          <w:b/>
          <w:color w:val="000000" w:themeColor="text1"/>
        </w:rPr>
        <w:t xml:space="preserve">Odwołuję pełnomocnictwo do dysponowania rachunkiem, </w:t>
      </w:r>
      <w:r w:rsidR="007E6656" w:rsidRPr="00E471AB">
        <w:rPr>
          <w:b/>
          <w:color w:val="000000" w:themeColor="text1"/>
        </w:rPr>
        <w:t xml:space="preserve">udzielonego w </w:t>
      </w:r>
      <w:r w:rsidR="007E6656" w:rsidRPr="00E471AB">
        <w:rPr>
          <w:b/>
        </w:rPr>
        <w:t>formie pisemnej, o ile tożsamość i własnoręczność podpisu została poświadczona przez notariusza*/ przez profesjonalnego pełnomocnika*/ udzielonego na podstawie</w:t>
      </w:r>
      <w:r w:rsidR="007E6656" w:rsidRPr="00E471AB">
        <w:rPr>
          <w:b/>
          <w:color w:val="000000" w:themeColor="text1"/>
        </w:rPr>
        <w:t xml:space="preserve"> </w:t>
      </w:r>
      <w:r w:rsidRPr="00E471AB">
        <w:rPr>
          <w:b/>
          <w:color w:val="000000" w:themeColor="text1"/>
        </w:rPr>
        <w:t>akt</w:t>
      </w:r>
      <w:r w:rsidR="007E6656" w:rsidRPr="00E471AB">
        <w:rPr>
          <w:b/>
          <w:color w:val="000000" w:themeColor="text1"/>
        </w:rPr>
        <w:t>u</w:t>
      </w:r>
      <w:r w:rsidRPr="00E471AB">
        <w:rPr>
          <w:b/>
          <w:color w:val="000000" w:themeColor="text1"/>
        </w:rPr>
        <w:t xml:space="preserve"> notarialn</w:t>
      </w:r>
      <w:r w:rsidR="007E6656" w:rsidRPr="00E471AB">
        <w:rPr>
          <w:b/>
          <w:color w:val="000000" w:themeColor="text1"/>
        </w:rPr>
        <w:t xml:space="preserve">ego </w:t>
      </w:r>
      <w:r w:rsidRPr="00E471AB">
        <w:rPr>
          <w:b/>
          <w:color w:val="000000" w:themeColor="text1"/>
        </w:rPr>
        <w:t>sporządzon</w:t>
      </w:r>
      <w:r w:rsidR="007E6656" w:rsidRPr="00E471AB">
        <w:rPr>
          <w:b/>
          <w:color w:val="000000" w:themeColor="text1"/>
        </w:rPr>
        <w:t>ego</w:t>
      </w:r>
      <w:r w:rsidRPr="00E471AB">
        <w:rPr>
          <w:b/>
          <w:color w:val="000000" w:themeColor="text1"/>
        </w:rPr>
        <w:t xml:space="preserve"> w </w:t>
      </w:r>
      <w:r w:rsidR="00DB7A72" w:rsidRPr="00E471AB">
        <w:rPr>
          <w:b/>
          <w:color w:val="000000" w:themeColor="text1"/>
        </w:rPr>
        <w:t xml:space="preserve">Kancelarii Notarialnej </w:t>
      </w:r>
      <w:r w:rsidRPr="00E471AB">
        <w:rPr>
          <w:b/>
          <w:color w:val="000000" w:themeColor="text1"/>
        </w:rPr>
        <w:t xml:space="preserve">Rep. A nr </w:t>
      </w:r>
      <w:r w:rsidR="007E6656" w:rsidRPr="00E471AB">
        <w:rPr>
          <w:b/>
          <w:color w:val="000000" w:themeColor="text1"/>
        </w:rPr>
        <w:t>*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DB7A72" w:rsidRPr="00E00E16" w:rsidTr="00DB7A72">
        <w:trPr>
          <w:trHeight w:val="238"/>
        </w:trPr>
        <w:tc>
          <w:tcPr>
            <w:tcW w:w="3686" w:type="dxa"/>
            <w:tcMar>
              <w:top w:w="57" w:type="dxa"/>
              <w:bottom w:w="57" w:type="dxa"/>
            </w:tcMar>
          </w:tcPr>
          <w:p w:rsidR="00DB7A72" w:rsidRPr="00E00E16" w:rsidRDefault="00DB7A72" w:rsidP="00B54AB0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6520" w:type="dxa"/>
          </w:tcPr>
          <w:p w:rsidR="00DB7A72" w:rsidRPr="00E471AB" w:rsidRDefault="00DB7A72" w:rsidP="00DB7A72">
            <w:pPr>
              <w:pStyle w:val="Akapitzlist"/>
              <w:spacing w:line="240" w:lineRule="auto"/>
              <w:ind w:left="284"/>
              <w:rPr>
                <w:color w:val="000000" w:themeColor="text1"/>
              </w:rPr>
            </w:pPr>
            <w:r w:rsidRPr="00E471AB">
              <w:rPr>
                <w:color w:val="000000" w:themeColor="text1"/>
              </w:rPr>
              <w:t xml:space="preserve"> w całym zakresie w jakim zostało udzielone, do rachunku o numerze**:</w:t>
            </w:r>
          </w:p>
          <w:p w:rsidR="00DB7A72" w:rsidRPr="00E471AB" w:rsidRDefault="00DB7A72" w:rsidP="00B54AB0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0C1F2D" w:rsidRPr="00DB7A72" w:rsidRDefault="000C1F2D" w:rsidP="00DB7A72">
      <w:pPr>
        <w:spacing w:line="240" w:lineRule="auto"/>
        <w:rPr>
          <w:b/>
          <w:color w:val="000000" w:themeColor="text1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567"/>
        <w:gridCol w:w="425"/>
        <w:gridCol w:w="5670"/>
      </w:tblGrid>
      <w:tr w:rsidR="000C1F2D" w:rsidRPr="00E00E16" w:rsidTr="00B54AB0">
        <w:trPr>
          <w:trHeight w:val="238"/>
        </w:trPr>
        <w:tc>
          <w:tcPr>
            <w:tcW w:w="10206" w:type="dxa"/>
            <w:gridSpan w:val="5"/>
            <w:tcMar>
              <w:top w:w="57" w:type="dxa"/>
              <w:bottom w:w="57" w:type="dxa"/>
            </w:tcMar>
          </w:tcPr>
          <w:p w:rsidR="000C1F2D" w:rsidRPr="00E00E16" w:rsidRDefault="000C1F2D" w:rsidP="00B54AB0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0C1F2D" w:rsidRPr="00E00E16" w:rsidTr="00B54AB0">
        <w:trPr>
          <w:trHeight w:val="238"/>
        </w:trPr>
        <w:tc>
          <w:tcPr>
            <w:tcW w:w="1560" w:type="dxa"/>
            <w:tcMar>
              <w:top w:w="57" w:type="dxa"/>
              <w:bottom w:w="57" w:type="dxa"/>
            </w:tcMar>
          </w:tcPr>
          <w:p w:rsidR="000C1F2D" w:rsidRPr="00E00E16" w:rsidRDefault="000C1F2D" w:rsidP="00B54AB0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Rodzaj rachunku</w:t>
            </w:r>
          </w:p>
        </w:tc>
        <w:tc>
          <w:tcPr>
            <w:tcW w:w="8646" w:type="dxa"/>
            <w:gridSpan w:val="4"/>
            <w:tcMar>
              <w:top w:w="57" w:type="dxa"/>
              <w:bottom w:w="57" w:type="dxa"/>
            </w:tcMar>
          </w:tcPr>
          <w:p w:rsidR="000C1F2D" w:rsidRPr="00E00E16" w:rsidRDefault="000C1F2D" w:rsidP="00B54AB0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0C1F2D" w:rsidRPr="00E00E16" w:rsidTr="00B54AB0">
        <w:trPr>
          <w:trHeight w:val="238"/>
        </w:trPr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:rsidR="000C1F2D" w:rsidRPr="00E00E16" w:rsidRDefault="000C1F2D" w:rsidP="00B54AB0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 xml:space="preserve">Prowadzonego w PKO Banku Polskim SA oddział 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0C1F2D" w:rsidRPr="00E00E16" w:rsidRDefault="000C1F2D" w:rsidP="00B54AB0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425" w:type="dxa"/>
          </w:tcPr>
          <w:p w:rsidR="000C1F2D" w:rsidRPr="00E00E16" w:rsidRDefault="000C1F2D" w:rsidP="00B54AB0">
            <w:pPr>
              <w:spacing w:line="240" w:lineRule="auto"/>
              <w:jc w:val="center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>w</w:t>
            </w:r>
          </w:p>
        </w:tc>
        <w:tc>
          <w:tcPr>
            <w:tcW w:w="5670" w:type="dxa"/>
          </w:tcPr>
          <w:p w:rsidR="000C1F2D" w:rsidRPr="00E00E16" w:rsidRDefault="000C1F2D" w:rsidP="00B54AB0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</w:tbl>
    <w:p w:rsidR="000C1F2D" w:rsidRPr="00E00E16" w:rsidRDefault="00346C28" w:rsidP="000C1F2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0C1F2D" w:rsidRPr="00E00E16">
        <w:rPr>
          <w:color w:val="000000" w:themeColor="text1"/>
        </w:rPr>
        <w:t xml:space="preserve"> w </w:t>
      </w:r>
      <w:r w:rsidR="000C1F2D" w:rsidRPr="000E6290">
        <w:rPr>
          <w:color w:val="000000" w:themeColor="text1"/>
        </w:rPr>
        <w:t>przypadku udzielenia pełnomocnictwa do dotychczasowych lub przyszłych rachunków terminowych lokat oszczędnościowych prowadzonych w powiązaniu z wyżej wymienionym rachunkiem</w:t>
      </w:r>
      <w:r w:rsidR="000C1F2D" w:rsidRPr="00E00E16">
        <w:rPr>
          <w:color w:val="000000" w:themeColor="text1"/>
        </w:rPr>
        <w:t>, odwołuję pełnomocnictwo również w tym zakresie</w:t>
      </w:r>
      <w:r w:rsidR="005D0CEB">
        <w:rPr>
          <w:color w:val="000000" w:themeColor="text1"/>
        </w:rPr>
        <w:t xml:space="preserve"> </w:t>
      </w:r>
      <w:r w:rsidR="005D0CEB">
        <w:rPr>
          <w:szCs w:val="16"/>
        </w:rPr>
        <w:t>(z wyłączeniem lokat strukturyzowanych)</w:t>
      </w:r>
      <w:r w:rsidR="000C1F2D" w:rsidRPr="00E00E16">
        <w:rPr>
          <w:color w:val="000000" w:themeColor="text1"/>
        </w:rPr>
        <w:t xml:space="preserve">. </w:t>
      </w:r>
    </w:p>
    <w:p w:rsidR="000C1F2D" w:rsidRPr="00E00E16" w:rsidRDefault="000C1F2D" w:rsidP="00F94475">
      <w:pPr>
        <w:spacing w:line="240" w:lineRule="auto"/>
        <w:rPr>
          <w:color w:val="000000" w:themeColor="text1"/>
        </w:rPr>
      </w:pPr>
    </w:p>
    <w:p w:rsidR="009600DA" w:rsidRPr="00A84F35" w:rsidRDefault="00F94475" w:rsidP="00A84F35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color w:val="000000" w:themeColor="text1"/>
        </w:rPr>
      </w:pPr>
      <w:r w:rsidRPr="00E00E16">
        <w:rPr>
          <w:b/>
          <w:color w:val="000000" w:themeColor="text1"/>
        </w:rPr>
        <w:t>Odwołuję pełnomocnictwo</w:t>
      </w:r>
      <w:r w:rsidR="001C6784" w:rsidRPr="00E00E16">
        <w:rPr>
          <w:b/>
          <w:color w:val="000000" w:themeColor="text1"/>
        </w:rPr>
        <w:t xml:space="preserve"> do</w:t>
      </w:r>
      <w:r w:rsidR="00BB2C38" w:rsidRPr="00E00E16">
        <w:rPr>
          <w:b/>
          <w:color w:val="000000" w:themeColor="text1"/>
        </w:rPr>
        <w:t xml:space="preserve"> dysponowania rachunkiem </w:t>
      </w:r>
      <w:r w:rsidR="002E0C00" w:rsidRPr="00E00E16">
        <w:rPr>
          <w:b/>
          <w:color w:val="000000" w:themeColor="text1"/>
        </w:rPr>
        <w:t xml:space="preserve">udzielone </w:t>
      </w:r>
      <w:r w:rsidR="00BB2C38" w:rsidRPr="00E00E16">
        <w:rPr>
          <w:b/>
          <w:color w:val="000000" w:themeColor="text1"/>
        </w:rPr>
        <w:t>do</w:t>
      </w:r>
      <w:r w:rsidR="009973E1" w:rsidRPr="00E00E16">
        <w:rPr>
          <w:b/>
          <w:color w:val="000000" w:themeColor="text1"/>
        </w:rPr>
        <w:t>**</w:t>
      </w:r>
      <w:r w:rsidR="001C6784" w:rsidRPr="00E00E16">
        <w:rPr>
          <w:b/>
          <w:color w:val="000000" w:themeColor="text1"/>
        </w:rPr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00"/>
        <w:gridCol w:w="6221"/>
        <w:gridCol w:w="3685"/>
      </w:tblGrid>
      <w:tr w:rsidR="00E00E16" w:rsidRPr="00E00E16" w:rsidTr="009600DA">
        <w:trPr>
          <w:trHeight w:val="224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rachunku oszczędnościowo-rozliczeniowego o numerze*  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158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rachunku oszczędnościowego płatnego na żądanie o numerze*  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134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rachunku oszczędnościowego w GBP o numerze*  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110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Rachunku Oszczędnościowego o numerze*  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172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rachunków oszczędnościowych o numerze*  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134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rachunku do obsługi lokat o numerze*  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294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D19A2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 xml:space="preserve">dotychczasowych rachunków terminowych lokat oszczędnościowych </w:t>
            </w:r>
            <w:r w:rsidR="009D19A2">
              <w:rPr>
                <w:szCs w:val="16"/>
              </w:rPr>
              <w:t>(z wyłączeniem lokat strukturyzowanych)</w:t>
            </w:r>
            <w:r w:rsidR="009D19A2" w:rsidRPr="00057D49">
              <w:rPr>
                <w:szCs w:val="16"/>
              </w:rPr>
              <w:t xml:space="preserve"> </w:t>
            </w:r>
            <w:r w:rsidRPr="00E00E16">
              <w:rPr>
                <w:color w:val="000000" w:themeColor="text1"/>
              </w:rPr>
              <w:t>prowadzonych w powiązaniu z rachunkiem o numerze*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00E16" w:rsidRPr="00E00E16" w:rsidTr="009600DA">
        <w:trPr>
          <w:trHeight w:val="216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  <w:szCs w:val="16"/>
              </w:rPr>
              <w:t>przyszłych</w:t>
            </w:r>
            <w:r w:rsidRPr="00E00E16">
              <w:rPr>
                <w:color w:val="000000" w:themeColor="text1"/>
              </w:rPr>
              <w:t xml:space="preserve"> rachunków terminowych lokat oszczędnościowych </w:t>
            </w:r>
            <w:r w:rsidR="009D19A2">
              <w:rPr>
                <w:szCs w:val="16"/>
              </w:rPr>
              <w:t>(z wyłączeniem lokat strukturyzowanych)</w:t>
            </w:r>
            <w:r w:rsidR="009D19A2" w:rsidRPr="00057D49">
              <w:rPr>
                <w:szCs w:val="16"/>
              </w:rPr>
              <w:t xml:space="preserve"> </w:t>
            </w:r>
            <w:r w:rsidRPr="00E00E16">
              <w:rPr>
                <w:color w:val="000000" w:themeColor="text1"/>
              </w:rPr>
              <w:t xml:space="preserve">prowadzonych </w:t>
            </w:r>
            <w:r w:rsidR="00B969B8" w:rsidRPr="00E00E16">
              <w:rPr>
                <w:color w:val="000000" w:themeColor="text1"/>
              </w:rPr>
              <w:br/>
            </w:r>
            <w:r w:rsidRPr="00E00E16">
              <w:rPr>
                <w:color w:val="000000" w:themeColor="text1"/>
              </w:rPr>
              <w:t>w powiązaniu z rachunkiem o numerze*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  <w:tr w:rsidR="00E81A24" w:rsidRPr="00E00E16" w:rsidTr="009600DA">
        <w:trPr>
          <w:trHeight w:val="152"/>
        </w:trPr>
        <w:tc>
          <w:tcPr>
            <w:tcW w:w="300" w:type="dxa"/>
            <w:tcMar>
              <w:top w:w="57" w:type="dxa"/>
              <w:bottom w:w="57" w:type="dxa"/>
            </w:tcMar>
          </w:tcPr>
          <w:p w:rsidR="009600DA" w:rsidRPr="00E00E16" w:rsidRDefault="009600DA" w:rsidP="009600DA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6">
              <w:rPr>
                <w:color w:val="000000" w:themeColor="text1"/>
                <w:szCs w:val="16"/>
              </w:rPr>
              <w:instrText xml:space="preserve"> FORMCHECKBOX </w:instrText>
            </w:r>
            <w:r w:rsidR="00594BEF">
              <w:rPr>
                <w:color w:val="000000" w:themeColor="text1"/>
                <w:szCs w:val="16"/>
              </w:rPr>
            </w:r>
            <w:r w:rsidR="00594BEF">
              <w:rPr>
                <w:color w:val="000000" w:themeColor="text1"/>
                <w:szCs w:val="16"/>
              </w:rPr>
              <w:fldChar w:fldCharType="separate"/>
            </w:r>
            <w:r w:rsidRPr="00E00E16">
              <w:rPr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6221" w:type="dxa"/>
          </w:tcPr>
          <w:p w:rsidR="009600DA" w:rsidRPr="00E00E16" w:rsidRDefault="009600DA" w:rsidP="009600DA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>dotychczasowych i przyszłych rachunków terminowych lokat oszczędnościowych</w:t>
            </w:r>
            <w:r w:rsidRPr="00E00E16">
              <w:rPr>
                <w:color w:val="000000" w:themeColor="text1"/>
                <w:szCs w:val="16"/>
              </w:rPr>
              <w:t xml:space="preserve"> </w:t>
            </w:r>
            <w:r w:rsidR="009D19A2">
              <w:rPr>
                <w:szCs w:val="16"/>
              </w:rPr>
              <w:t>(z wyłączeniem lokat strukturyzowanych)</w:t>
            </w:r>
            <w:r w:rsidR="009D19A2" w:rsidRPr="00057D49">
              <w:rPr>
                <w:szCs w:val="16"/>
              </w:rPr>
              <w:t xml:space="preserve"> </w:t>
            </w:r>
            <w:r w:rsidRPr="00E00E16">
              <w:rPr>
                <w:color w:val="000000" w:themeColor="text1"/>
                <w:szCs w:val="16"/>
              </w:rPr>
              <w:t xml:space="preserve">prowadzonych w powiązaniu z rachunkiem </w:t>
            </w:r>
            <w:r w:rsidRPr="00E00E16">
              <w:rPr>
                <w:color w:val="000000" w:themeColor="text1"/>
              </w:rPr>
              <w:t>o numerze*</w:t>
            </w:r>
          </w:p>
        </w:tc>
        <w:tc>
          <w:tcPr>
            <w:tcW w:w="3685" w:type="dxa"/>
          </w:tcPr>
          <w:p w:rsidR="009600DA" w:rsidRPr="00E00E16" w:rsidRDefault="009600DA" w:rsidP="009600DA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</w:tr>
    </w:tbl>
    <w:p w:rsidR="00172E21" w:rsidRPr="00E00E16" w:rsidRDefault="00172E21" w:rsidP="00F94475">
      <w:pPr>
        <w:rPr>
          <w:color w:val="000000" w:themeColor="text1"/>
        </w:rPr>
      </w:pPr>
    </w:p>
    <w:p w:rsidR="00F94475" w:rsidRPr="00A84F35" w:rsidRDefault="00F94475" w:rsidP="00F94475">
      <w:pPr>
        <w:pStyle w:val="Akapitzlist"/>
        <w:numPr>
          <w:ilvl w:val="0"/>
          <w:numId w:val="38"/>
        </w:numPr>
        <w:ind w:left="284" w:hanging="284"/>
        <w:rPr>
          <w:b/>
          <w:color w:val="000000" w:themeColor="text1"/>
        </w:rPr>
      </w:pPr>
      <w:r w:rsidRPr="00E00E16">
        <w:rPr>
          <w:b/>
          <w:color w:val="000000" w:themeColor="text1"/>
        </w:rPr>
        <w:t>Udzielone Pani* (Panu*)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84"/>
        <w:gridCol w:w="892"/>
        <w:gridCol w:w="240"/>
        <w:gridCol w:w="852"/>
        <w:gridCol w:w="3827"/>
      </w:tblGrid>
      <w:tr w:rsidR="00E00E16" w:rsidRPr="00E00E16" w:rsidTr="00C12CE9">
        <w:trPr>
          <w:trHeight w:val="238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Imię (Imiona)</w:t>
            </w:r>
          </w:p>
        </w:tc>
        <w:tc>
          <w:tcPr>
            <w:tcW w:w="4011" w:type="dxa"/>
            <w:gridSpan w:val="3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40" w:type="dxa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Nazwisko</w:t>
            </w:r>
          </w:p>
        </w:tc>
        <w:tc>
          <w:tcPr>
            <w:tcW w:w="3827" w:type="dxa"/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  <w:tr w:rsidR="00F94475" w:rsidRPr="00E00E16" w:rsidTr="00C12CE9">
        <w:trPr>
          <w:trHeight w:val="238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PESEL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84" w:type="dxa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</w:tcPr>
          <w:p w:rsidR="00F94475" w:rsidRPr="00E00E16" w:rsidRDefault="00F94475" w:rsidP="00C12CE9">
            <w:pPr>
              <w:spacing w:line="240" w:lineRule="auto"/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Data i miejsce urodzenia</w:t>
            </w:r>
          </w:p>
        </w:tc>
        <w:tc>
          <w:tcPr>
            <w:tcW w:w="3827" w:type="dxa"/>
          </w:tcPr>
          <w:p w:rsidR="00F94475" w:rsidRPr="00E00E16" w:rsidRDefault="00F94475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</w:tbl>
    <w:p w:rsidR="00CF5A36" w:rsidRDefault="00CF5A36" w:rsidP="00024987">
      <w:pPr>
        <w:rPr>
          <w:b/>
          <w:szCs w:val="16"/>
          <w:highlight w:val="lightGray"/>
        </w:rPr>
      </w:pPr>
    </w:p>
    <w:p w:rsidR="000E6290" w:rsidRDefault="000E6290" w:rsidP="00426A85">
      <w:pPr>
        <w:rPr>
          <w:color w:val="000000" w:themeColor="text1"/>
        </w:rPr>
      </w:pPr>
    </w:p>
    <w:p w:rsidR="00F94475" w:rsidRPr="00E00E16" w:rsidRDefault="00F94475" w:rsidP="00426A85">
      <w:pPr>
        <w:rPr>
          <w:color w:val="000000" w:themeColor="text1"/>
        </w:rPr>
      </w:pPr>
      <w:r w:rsidRPr="00E00E16">
        <w:rPr>
          <w:color w:val="000000" w:themeColor="text1"/>
        </w:rPr>
        <w:t>Data i godzina odwołania pełnomocnictwa</w:t>
      </w:r>
    </w:p>
    <w:p w:rsidR="00024987" w:rsidRPr="00E00E16" w:rsidRDefault="00024987" w:rsidP="00024987">
      <w:pPr>
        <w:rPr>
          <w:color w:val="000000" w:themeColor="text1"/>
        </w:rPr>
      </w:pPr>
    </w:p>
    <w:tbl>
      <w:tblPr>
        <w:tblW w:w="878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1"/>
        <w:gridCol w:w="2851"/>
        <w:gridCol w:w="235"/>
        <w:gridCol w:w="749"/>
        <w:gridCol w:w="4201"/>
      </w:tblGrid>
      <w:tr w:rsidR="003A04A6" w:rsidRPr="00E00E16" w:rsidTr="00024987">
        <w:trPr>
          <w:trHeight w:val="238"/>
        </w:trPr>
        <w:tc>
          <w:tcPr>
            <w:tcW w:w="709" w:type="dxa"/>
          </w:tcPr>
          <w:p w:rsidR="003A04A6" w:rsidRPr="00E00E16" w:rsidRDefault="003A04A6" w:rsidP="00C12CE9">
            <w:pPr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Data</w:t>
            </w:r>
          </w:p>
        </w:tc>
        <w:tc>
          <w:tcPr>
            <w:tcW w:w="2693" w:type="dxa"/>
          </w:tcPr>
          <w:p w:rsidR="003A04A6" w:rsidRPr="00E00E16" w:rsidRDefault="003A04A6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  <w:tc>
          <w:tcPr>
            <w:tcW w:w="23" w:type="dxa"/>
          </w:tcPr>
          <w:p w:rsidR="003A04A6" w:rsidRPr="00E00E16" w:rsidRDefault="003A04A6" w:rsidP="00C12CE9">
            <w:pPr>
              <w:ind w:left="-108"/>
              <w:rPr>
                <w:color w:val="000000" w:themeColor="text1"/>
                <w:szCs w:val="16"/>
              </w:rPr>
            </w:pPr>
          </w:p>
        </w:tc>
        <w:tc>
          <w:tcPr>
            <w:tcW w:w="708" w:type="dxa"/>
          </w:tcPr>
          <w:p w:rsidR="003A04A6" w:rsidRPr="00E00E16" w:rsidRDefault="003A04A6" w:rsidP="00C12CE9">
            <w:pPr>
              <w:ind w:left="-108"/>
              <w:rPr>
                <w:color w:val="000000" w:themeColor="text1"/>
                <w:szCs w:val="16"/>
              </w:rPr>
            </w:pPr>
            <w:r w:rsidRPr="00E00E16">
              <w:rPr>
                <w:color w:val="000000" w:themeColor="text1"/>
                <w:szCs w:val="16"/>
              </w:rPr>
              <w:t>Godzina</w:t>
            </w:r>
          </w:p>
        </w:tc>
        <w:tc>
          <w:tcPr>
            <w:tcW w:w="3969" w:type="dxa"/>
          </w:tcPr>
          <w:p w:rsidR="003A04A6" w:rsidRPr="00E00E16" w:rsidRDefault="003A04A6" w:rsidP="00C12CE9">
            <w:pPr>
              <w:pStyle w:val="PKOWypelnianiepodkreslone"/>
              <w:spacing w:line="240" w:lineRule="exact"/>
              <w:rPr>
                <w:smallCaps w:val="0"/>
                <w:color w:val="000000" w:themeColor="text1"/>
              </w:rPr>
            </w:pPr>
          </w:p>
        </w:tc>
      </w:tr>
    </w:tbl>
    <w:p w:rsidR="00861F08" w:rsidRPr="00E00E16" w:rsidRDefault="00861F08" w:rsidP="00F94475">
      <w:pPr>
        <w:rPr>
          <w:color w:val="000000" w:themeColor="text1"/>
        </w:rPr>
      </w:pPr>
    </w:p>
    <w:p w:rsidR="00024987" w:rsidRPr="00E00E16" w:rsidRDefault="00024987" w:rsidP="00F94475">
      <w:pPr>
        <w:rPr>
          <w:color w:val="000000" w:themeColor="text1"/>
        </w:rPr>
      </w:pPr>
    </w:p>
    <w:tbl>
      <w:tblPr>
        <w:tblW w:w="103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036"/>
        <w:gridCol w:w="238"/>
        <w:gridCol w:w="5034"/>
      </w:tblGrid>
      <w:tr w:rsidR="00E00E16" w:rsidRPr="00E00E16" w:rsidTr="00B36254">
        <w:trPr>
          <w:trHeight w:hRule="exact" w:val="737"/>
        </w:trPr>
        <w:tc>
          <w:tcPr>
            <w:tcW w:w="4990" w:type="dxa"/>
            <w:shd w:val="clear" w:color="auto" w:fill="auto"/>
          </w:tcPr>
          <w:p w:rsidR="00F94475" w:rsidRPr="00E00E16" w:rsidRDefault="00F94475" w:rsidP="00C12CE9">
            <w:pPr>
              <w:pStyle w:val="PKOPoleFormularza"/>
              <w:rPr>
                <w:color w:val="000000" w:themeColor="text1"/>
              </w:rPr>
            </w:pPr>
          </w:p>
        </w:tc>
        <w:tc>
          <w:tcPr>
            <w:tcW w:w="227" w:type="dxa"/>
            <w:shd w:val="clear" w:color="auto" w:fill="auto"/>
          </w:tcPr>
          <w:p w:rsidR="00F94475" w:rsidRPr="00E00E16" w:rsidRDefault="00F94475" w:rsidP="00C12CE9">
            <w:pPr>
              <w:rPr>
                <w:color w:val="000000" w:themeColor="text1"/>
              </w:rPr>
            </w:pPr>
          </w:p>
          <w:p w:rsidR="00F94475" w:rsidRPr="00E00E16" w:rsidRDefault="00F94475" w:rsidP="00C12CE9">
            <w:pPr>
              <w:rPr>
                <w:color w:val="000000" w:themeColor="text1"/>
              </w:rPr>
            </w:pPr>
          </w:p>
          <w:p w:rsidR="00F94475" w:rsidRPr="00E00E16" w:rsidRDefault="00F94475" w:rsidP="00C12CE9">
            <w:pPr>
              <w:rPr>
                <w:color w:val="000000" w:themeColor="text1"/>
              </w:rPr>
            </w:pPr>
          </w:p>
        </w:tc>
        <w:tc>
          <w:tcPr>
            <w:tcW w:w="4988" w:type="dxa"/>
            <w:shd w:val="clear" w:color="auto" w:fill="F2F2F2"/>
          </w:tcPr>
          <w:p w:rsidR="00F94475" w:rsidRPr="00E00E16" w:rsidRDefault="00F94475" w:rsidP="00C12CE9">
            <w:pPr>
              <w:pStyle w:val="PKOPoleFormularza"/>
              <w:rPr>
                <w:color w:val="000000" w:themeColor="text1"/>
              </w:rPr>
            </w:pPr>
          </w:p>
        </w:tc>
      </w:tr>
      <w:tr w:rsidR="00E00E16" w:rsidRPr="00E00E16" w:rsidTr="00C12CE9">
        <w:tc>
          <w:tcPr>
            <w:tcW w:w="4990" w:type="dxa"/>
            <w:shd w:val="clear" w:color="auto" w:fill="auto"/>
          </w:tcPr>
          <w:p w:rsidR="00F94475" w:rsidRPr="00E00E16" w:rsidRDefault="00F94475" w:rsidP="00C12CE9">
            <w:pPr>
              <w:pStyle w:val="PKOWypelnianiepodkreslone"/>
              <w:spacing w:line="240" w:lineRule="auto"/>
              <w:rPr>
                <w:smallCaps w:val="0"/>
                <w:color w:val="000000" w:themeColor="text1"/>
              </w:rPr>
            </w:pPr>
          </w:p>
        </w:tc>
        <w:tc>
          <w:tcPr>
            <w:tcW w:w="227" w:type="dxa"/>
            <w:shd w:val="clear" w:color="auto" w:fill="auto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988" w:type="dxa"/>
            <w:shd w:val="clear" w:color="auto" w:fill="F2F2F2"/>
          </w:tcPr>
          <w:p w:rsidR="00F94475" w:rsidRPr="00E00E16" w:rsidRDefault="00F94475" w:rsidP="00C12CE9">
            <w:pPr>
              <w:pStyle w:val="PKOWypelnianiepodpis"/>
              <w:spacing w:line="240" w:lineRule="auto"/>
              <w:rPr>
                <w:rFonts w:ascii="PKO Bank Polski" w:hAnsi="PKO Bank Polski"/>
                <w:color w:val="000000" w:themeColor="text1"/>
              </w:rPr>
            </w:pPr>
          </w:p>
        </w:tc>
      </w:tr>
      <w:tr w:rsidR="00E00E16" w:rsidRPr="00E00E16" w:rsidTr="00C12CE9">
        <w:trPr>
          <w:trHeight w:val="215"/>
        </w:trPr>
        <w:tc>
          <w:tcPr>
            <w:tcW w:w="4990" w:type="dxa"/>
            <w:shd w:val="clear" w:color="auto" w:fill="auto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  <w:r w:rsidRPr="00E00E16">
              <w:rPr>
                <w:color w:val="000000" w:themeColor="text1"/>
              </w:rPr>
              <w:t>Podpis Posiadacza</w:t>
            </w:r>
            <w:r w:rsidR="00861F08" w:rsidRPr="00E00E16">
              <w:rPr>
                <w:color w:val="000000" w:themeColor="text1"/>
              </w:rPr>
              <w:t>*</w:t>
            </w:r>
            <w:r w:rsidRPr="00E00E16">
              <w:rPr>
                <w:color w:val="000000" w:themeColor="text1"/>
              </w:rPr>
              <w:t xml:space="preserve"> (Posiadaczy</w:t>
            </w:r>
            <w:r w:rsidR="00861F08" w:rsidRPr="00E00E16">
              <w:rPr>
                <w:color w:val="000000" w:themeColor="text1"/>
              </w:rPr>
              <w:t>*</w:t>
            </w:r>
            <w:r w:rsidRPr="00E00E16">
              <w:rPr>
                <w:color w:val="000000" w:themeColor="text1"/>
              </w:rPr>
              <w:t>)</w:t>
            </w:r>
          </w:p>
        </w:tc>
        <w:tc>
          <w:tcPr>
            <w:tcW w:w="227" w:type="dxa"/>
            <w:shd w:val="clear" w:color="auto" w:fill="auto"/>
          </w:tcPr>
          <w:p w:rsidR="00F94475" w:rsidRPr="00E00E16" w:rsidRDefault="00F94475" w:rsidP="00C12CE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988" w:type="dxa"/>
            <w:shd w:val="clear" w:color="auto" w:fill="F2F2F2"/>
          </w:tcPr>
          <w:p w:rsidR="00F94475" w:rsidRPr="00E00E16" w:rsidRDefault="0053123B" w:rsidP="00F977E4">
            <w:pPr>
              <w:spacing w:line="240" w:lineRule="auto"/>
              <w:rPr>
                <w:rFonts w:cs="Arial"/>
                <w:color w:val="000000" w:themeColor="text1"/>
                <w:szCs w:val="16"/>
              </w:rPr>
            </w:pPr>
            <w:r w:rsidRPr="00E00E16">
              <w:rPr>
                <w:rFonts w:cs="Arial"/>
                <w:color w:val="000000" w:themeColor="text1"/>
                <w:szCs w:val="16"/>
              </w:rPr>
              <w:t>P</w:t>
            </w:r>
            <w:r w:rsidR="008A49C9" w:rsidRPr="00E00E16">
              <w:rPr>
                <w:rFonts w:cs="Arial"/>
                <w:color w:val="000000" w:themeColor="text1"/>
                <w:szCs w:val="16"/>
              </w:rPr>
              <w:t>ieczęć funkcyjna i podpis</w:t>
            </w:r>
            <w:r w:rsidR="00F94475" w:rsidRPr="00E00E16">
              <w:rPr>
                <w:rFonts w:cs="Arial"/>
                <w:color w:val="000000" w:themeColor="text1"/>
                <w:szCs w:val="16"/>
              </w:rPr>
              <w:t xml:space="preserve"> pracownika </w:t>
            </w:r>
          </w:p>
        </w:tc>
      </w:tr>
    </w:tbl>
    <w:p w:rsidR="00F94475" w:rsidRPr="00E00E16" w:rsidRDefault="00F94475" w:rsidP="00F94475">
      <w:pPr>
        <w:rPr>
          <w:i/>
          <w:color w:val="000000" w:themeColor="text1"/>
        </w:rPr>
      </w:pPr>
    </w:p>
    <w:p w:rsidR="00F94475" w:rsidRPr="00E00E16" w:rsidRDefault="00F94475" w:rsidP="00F94475">
      <w:pPr>
        <w:rPr>
          <w:color w:val="000000" w:themeColor="text1"/>
        </w:rPr>
      </w:pPr>
    </w:p>
    <w:p w:rsidR="00F94475" w:rsidRPr="00E00E16" w:rsidRDefault="00F94475" w:rsidP="00F94475">
      <w:pPr>
        <w:rPr>
          <w:color w:val="000000" w:themeColor="text1"/>
        </w:rPr>
      </w:pPr>
    </w:p>
    <w:p w:rsidR="00F94475" w:rsidRPr="00E00E16" w:rsidRDefault="00F94475" w:rsidP="00F94475">
      <w:pPr>
        <w:rPr>
          <w:i/>
          <w:color w:val="000000" w:themeColor="text1"/>
        </w:rPr>
      </w:pPr>
    </w:p>
    <w:p w:rsidR="00E17A25" w:rsidRPr="00E00E16" w:rsidRDefault="00024987" w:rsidP="00F94475">
      <w:pPr>
        <w:tabs>
          <w:tab w:val="left" w:pos="284"/>
        </w:tabs>
        <w:spacing w:line="160" w:lineRule="exact"/>
        <w:ind w:left="284" w:hanging="284"/>
        <w:rPr>
          <w:color w:val="000000" w:themeColor="text1"/>
          <w:sz w:val="13"/>
          <w:szCs w:val="13"/>
        </w:rPr>
      </w:pPr>
      <w:r w:rsidRPr="00E00E16">
        <w:rPr>
          <w:color w:val="000000" w:themeColor="text1"/>
          <w:sz w:val="13"/>
          <w:szCs w:val="13"/>
        </w:rPr>
        <w:t xml:space="preserve">* </w:t>
      </w:r>
      <w:r w:rsidR="00F94475" w:rsidRPr="00E00E16">
        <w:rPr>
          <w:color w:val="000000" w:themeColor="text1"/>
          <w:sz w:val="13"/>
          <w:szCs w:val="13"/>
        </w:rPr>
        <w:t>niepotrzebne skreślić</w:t>
      </w:r>
    </w:p>
    <w:p w:rsidR="009973E1" w:rsidRPr="00E00E16" w:rsidRDefault="009973E1" w:rsidP="009973E1">
      <w:pPr>
        <w:tabs>
          <w:tab w:val="left" w:pos="284"/>
        </w:tabs>
        <w:spacing w:line="160" w:lineRule="exact"/>
        <w:ind w:left="284" w:hanging="284"/>
        <w:rPr>
          <w:color w:val="000000" w:themeColor="text1"/>
          <w:sz w:val="13"/>
          <w:szCs w:val="13"/>
        </w:rPr>
      </w:pPr>
      <w:r w:rsidRPr="00E00E16">
        <w:rPr>
          <w:color w:val="000000" w:themeColor="text1"/>
          <w:sz w:val="13"/>
          <w:szCs w:val="13"/>
        </w:rPr>
        <w:t>** wybór pkt II wyklucza możliwość wyboru opcji z pkt III</w:t>
      </w:r>
    </w:p>
    <w:sectPr w:rsidR="009973E1" w:rsidRPr="00E00E16" w:rsidSect="00CC5DC5">
      <w:headerReference w:type="first" r:id="rId8"/>
      <w:footerReference w:type="first" r:id="rId9"/>
      <w:pgSz w:w="11906" w:h="16838" w:code="9"/>
      <w:pgMar w:top="851" w:right="567" w:bottom="680" w:left="1247" w:header="284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EF" w:rsidRDefault="00594BEF">
      <w:r>
        <w:separator/>
      </w:r>
    </w:p>
  </w:endnote>
  <w:endnote w:type="continuationSeparator" w:id="0">
    <w:p w:rsidR="00594BEF" w:rsidRDefault="0059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35" w:rsidRPr="00A84F35" w:rsidRDefault="00A84F35" w:rsidP="00A84F35">
    <w:pPr>
      <w:pStyle w:val="Stopka"/>
      <w:spacing w:line="160" w:lineRule="exact"/>
      <w:rPr>
        <w:sz w:val="13"/>
        <w:szCs w:val="13"/>
      </w:rPr>
    </w:pPr>
    <w:r w:rsidRPr="00A84F35">
      <w:rPr>
        <w:sz w:val="13"/>
        <w:szCs w:val="13"/>
      </w:rPr>
      <w:t>Powszechna Kasa Oszczędności Bank Polski Spółka Akcyjna, 02-515 Warszawa, ul. Puławska 15</w:t>
    </w:r>
  </w:p>
  <w:p w:rsidR="00A84F35" w:rsidRPr="00A84F35" w:rsidRDefault="00A84F35" w:rsidP="00A84F35">
    <w:pPr>
      <w:pStyle w:val="Stopka"/>
      <w:spacing w:line="160" w:lineRule="exact"/>
      <w:rPr>
        <w:sz w:val="13"/>
        <w:szCs w:val="13"/>
      </w:rPr>
    </w:pPr>
    <w:r w:rsidRPr="00A84F35">
      <w:rPr>
        <w:sz w:val="13"/>
        <w:szCs w:val="13"/>
      </w:rPr>
      <w:t>Sąd Rejonowy dla m.st. Warszawy w Warszawie, XIII Wydział Gospodarczy Krajowego Rejestru Sądowego numer KRS 0000026438, NIP: 525-000-77-38,</w:t>
    </w:r>
  </w:p>
  <w:p w:rsidR="00A84F35" w:rsidRPr="00A84F35" w:rsidRDefault="00A84F35" w:rsidP="00A84F35">
    <w:pPr>
      <w:pStyle w:val="Stopka"/>
      <w:rPr>
        <w:sz w:val="13"/>
        <w:szCs w:val="13"/>
      </w:rPr>
    </w:pPr>
    <w:r w:rsidRPr="00A84F35">
      <w:rPr>
        <w:sz w:val="13"/>
        <w:szCs w:val="13"/>
      </w:rPr>
      <w:t>REGON: 016298263; kapitał zakładowy (kapitał wpłacony) 1 250 000 000 PLN</w:t>
    </w:r>
  </w:p>
  <w:p w:rsidR="00A84F35" w:rsidRDefault="00A84F35">
    <w:pPr>
      <w:pStyle w:val="Stopka"/>
    </w:pPr>
  </w:p>
  <w:p w:rsidR="00951C92" w:rsidRPr="00951C92" w:rsidRDefault="00951C92" w:rsidP="00951C92">
    <w:pPr>
      <w:pStyle w:val="Stopka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EF" w:rsidRDefault="00594BEF">
      <w:r>
        <w:separator/>
      </w:r>
    </w:p>
  </w:footnote>
  <w:footnote w:type="continuationSeparator" w:id="0">
    <w:p w:rsidR="00594BEF" w:rsidRDefault="0059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92" w:rsidRPr="00AE06F4" w:rsidRDefault="004520E1" w:rsidP="00AE06F4">
    <w:pPr>
      <w:tabs>
        <w:tab w:val="center" w:pos="4536"/>
        <w:tab w:val="right" w:pos="9072"/>
      </w:tabs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CD2CCC" wp14:editId="1B3C6A33">
          <wp:simplePos x="0" y="0"/>
          <wp:positionH relativeFrom="page">
            <wp:posOffset>5250815</wp:posOffset>
          </wp:positionH>
          <wp:positionV relativeFrom="page">
            <wp:posOffset>635</wp:posOffset>
          </wp:positionV>
          <wp:extent cx="2300605" cy="147574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469B">
      <w:t xml:space="preserve">Załącznik nr </w:t>
    </w:r>
    <w:r w:rsidR="0044132E">
      <w:t>7</w:t>
    </w:r>
    <w:r w:rsidR="0042469B">
      <w:t xml:space="preserve"> do decyzji nr IIU/DPD/</w:t>
    </w:r>
    <w:r w:rsidR="00B3670B">
      <w:t xml:space="preserve"> 489 </w:t>
    </w:r>
    <w:r w:rsidR="0042469B">
      <w:t xml:space="preserve">/2019 dyrektora Pionu Klienta Detalicznego </w:t>
    </w:r>
    <w:r w:rsidR="00951C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00"/>
    <w:multiLevelType w:val="hybridMultilevel"/>
    <w:tmpl w:val="03423546"/>
    <w:lvl w:ilvl="0" w:tplc="C570F1C0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B25"/>
    <w:multiLevelType w:val="hybridMultilevel"/>
    <w:tmpl w:val="4210D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34B"/>
    <w:multiLevelType w:val="hybridMultilevel"/>
    <w:tmpl w:val="14705E04"/>
    <w:lvl w:ilvl="0" w:tplc="04DA7A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E1A"/>
    <w:multiLevelType w:val="hybridMultilevel"/>
    <w:tmpl w:val="18C47D6A"/>
    <w:lvl w:ilvl="0" w:tplc="9B50E0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1AAA"/>
    <w:multiLevelType w:val="hybridMultilevel"/>
    <w:tmpl w:val="617895CA"/>
    <w:lvl w:ilvl="0" w:tplc="E97E2490">
      <w:start w:val="2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6C26"/>
    <w:multiLevelType w:val="hybridMultilevel"/>
    <w:tmpl w:val="E87C5DC0"/>
    <w:lvl w:ilvl="0" w:tplc="13CCE7B2">
      <w:start w:val="3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4102"/>
    <w:multiLevelType w:val="hybridMultilevel"/>
    <w:tmpl w:val="3BFA6252"/>
    <w:lvl w:ilvl="0" w:tplc="CA221984">
      <w:start w:val="5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F93"/>
    <w:multiLevelType w:val="hybridMultilevel"/>
    <w:tmpl w:val="DF5A4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14AE8"/>
    <w:multiLevelType w:val="hybridMultilevel"/>
    <w:tmpl w:val="095C6A4A"/>
    <w:lvl w:ilvl="0" w:tplc="3A96DDE4">
      <w:start w:val="2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420F"/>
    <w:multiLevelType w:val="hybridMultilevel"/>
    <w:tmpl w:val="019C2B7A"/>
    <w:lvl w:ilvl="0" w:tplc="CE54F284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55CE"/>
    <w:multiLevelType w:val="hybridMultilevel"/>
    <w:tmpl w:val="03423546"/>
    <w:lvl w:ilvl="0" w:tplc="C570F1C0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707E8"/>
    <w:multiLevelType w:val="hybridMultilevel"/>
    <w:tmpl w:val="E9BC6E80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853C4"/>
    <w:multiLevelType w:val="hybridMultilevel"/>
    <w:tmpl w:val="DC5C6AFC"/>
    <w:lvl w:ilvl="0" w:tplc="13CCE7B2">
      <w:start w:val="3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25325882">
      <w:start w:val="1"/>
      <w:numFmt w:val="decimal"/>
      <w:lvlText w:val="%2)"/>
      <w:lvlJc w:val="left"/>
      <w:pPr>
        <w:ind w:left="1440" w:hanging="360"/>
      </w:pPr>
      <w:rPr>
        <w:rFonts w:ascii="PKO Bank Polski Rg" w:hAnsi="PKO Bank Polski Rg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57DA4"/>
    <w:multiLevelType w:val="hybridMultilevel"/>
    <w:tmpl w:val="9E88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07E55"/>
    <w:multiLevelType w:val="hybridMultilevel"/>
    <w:tmpl w:val="77AEC36E"/>
    <w:lvl w:ilvl="0" w:tplc="0C3EED8E">
      <w:start w:val="4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7AF"/>
    <w:multiLevelType w:val="hybridMultilevel"/>
    <w:tmpl w:val="329C0D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D5B41"/>
    <w:multiLevelType w:val="hybridMultilevel"/>
    <w:tmpl w:val="413E48AC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925"/>
    <w:multiLevelType w:val="hybridMultilevel"/>
    <w:tmpl w:val="29282EF4"/>
    <w:lvl w:ilvl="0" w:tplc="17103F3C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BAB8CC48">
      <w:start w:val="1"/>
      <w:numFmt w:val="lowerLetter"/>
      <w:lvlText w:val="%2)"/>
      <w:lvlJc w:val="left"/>
      <w:pPr>
        <w:ind w:left="1440" w:hanging="360"/>
      </w:pPr>
      <w:rPr>
        <w:rFonts w:ascii="PKO Bank Polski Rg" w:eastAsia="Times New Roman" w:hAnsi="PKO Bank Polski Rg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1176D"/>
    <w:multiLevelType w:val="hybridMultilevel"/>
    <w:tmpl w:val="E6BEA568"/>
    <w:lvl w:ilvl="0" w:tplc="C0F876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0096E"/>
    <w:multiLevelType w:val="hybridMultilevel"/>
    <w:tmpl w:val="2C3A22AC"/>
    <w:lvl w:ilvl="0" w:tplc="8B7CB626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76A79"/>
    <w:multiLevelType w:val="hybridMultilevel"/>
    <w:tmpl w:val="C6240502"/>
    <w:lvl w:ilvl="0" w:tplc="33AA7BE0">
      <w:start w:val="6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3BE"/>
    <w:multiLevelType w:val="hybridMultilevel"/>
    <w:tmpl w:val="80C6B7C6"/>
    <w:lvl w:ilvl="0" w:tplc="4CA4B8D8">
      <w:start w:val="3"/>
      <w:numFmt w:val="decimal"/>
      <w:lvlText w:val="%1."/>
      <w:lvlJc w:val="left"/>
      <w:pPr>
        <w:tabs>
          <w:tab w:val="num" w:pos="3477"/>
        </w:tabs>
        <w:ind w:left="348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1CCC2176">
      <w:start w:val="1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8F16A4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 w:tplc="2576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70C2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color w:val="auto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88B6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846EC"/>
    <w:multiLevelType w:val="hybridMultilevel"/>
    <w:tmpl w:val="3C5638E6"/>
    <w:lvl w:ilvl="0" w:tplc="5868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D5950"/>
    <w:multiLevelType w:val="hybridMultilevel"/>
    <w:tmpl w:val="40B0345A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B5A6B"/>
    <w:multiLevelType w:val="hybridMultilevel"/>
    <w:tmpl w:val="54E0A204"/>
    <w:lvl w:ilvl="0" w:tplc="2B56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F677F"/>
    <w:multiLevelType w:val="hybridMultilevel"/>
    <w:tmpl w:val="E7FE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307CE"/>
    <w:multiLevelType w:val="multilevel"/>
    <w:tmpl w:val="44DC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AD3762"/>
    <w:multiLevelType w:val="multilevel"/>
    <w:tmpl w:val="869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B6BF0"/>
    <w:multiLevelType w:val="hybridMultilevel"/>
    <w:tmpl w:val="542C843E"/>
    <w:lvl w:ilvl="0" w:tplc="C5947450">
      <w:start w:val="4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D8A"/>
    <w:multiLevelType w:val="hybridMultilevel"/>
    <w:tmpl w:val="94D434A0"/>
    <w:lvl w:ilvl="0" w:tplc="B2248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47E3"/>
    <w:multiLevelType w:val="hybridMultilevel"/>
    <w:tmpl w:val="54E0A204"/>
    <w:lvl w:ilvl="0" w:tplc="2B56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49F3"/>
    <w:multiLevelType w:val="hybridMultilevel"/>
    <w:tmpl w:val="617895CA"/>
    <w:lvl w:ilvl="0" w:tplc="E97E2490">
      <w:start w:val="2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382"/>
    <w:multiLevelType w:val="hybridMultilevel"/>
    <w:tmpl w:val="2438C768"/>
    <w:lvl w:ilvl="0" w:tplc="8CBE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35A9F"/>
    <w:multiLevelType w:val="hybridMultilevel"/>
    <w:tmpl w:val="869235E2"/>
    <w:lvl w:ilvl="0" w:tplc="42BC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71CFE"/>
    <w:multiLevelType w:val="hybridMultilevel"/>
    <w:tmpl w:val="4E241908"/>
    <w:lvl w:ilvl="0" w:tplc="36F00C96">
      <w:start w:val="1"/>
      <w:numFmt w:val="decimal"/>
      <w:lvlText w:val="%1)"/>
      <w:lvlJc w:val="left"/>
      <w:pPr>
        <w:ind w:left="360" w:hanging="360"/>
      </w:pPr>
      <w:rPr>
        <w:rFonts w:ascii="PKO Bank Polski Rg" w:eastAsia="Times New Roman" w:hAnsi="PKO Bank Polski Rg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16210"/>
    <w:multiLevelType w:val="hybridMultilevel"/>
    <w:tmpl w:val="29282EF4"/>
    <w:lvl w:ilvl="0" w:tplc="17103F3C">
      <w:start w:val="1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BAB8CC48">
      <w:start w:val="1"/>
      <w:numFmt w:val="lowerLetter"/>
      <w:lvlText w:val="%2)"/>
      <w:lvlJc w:val="left"/>
      <w:pPr>
        <w:ind w:left="1440" w:hanging="360"/>
      </w:pPr>
      <w:rPr>
        <w:rFonts w:ascii="PKO Bank Polski Rg" w:eastAsia="Times New Roman" w:hAnsi="PKO Bank Polski Rg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C45C0"/>
    <w:multiLevelType w:val="hybridMultilevel"/>
    <w:tmpl w:val="164011A6"/>
    <w:lvl w:ilvl="0" w:tplc="13CCE7B2">
      <w:start w:val="3"/>
      <w:numFmt w:val="decimal"/>
      <w:lvlText w:val="%1)"/>
      <w:lvlJc w:val="left"/>
      <w:pPr>
        <w:ind w:left="720" w:hanging="360"/>
      </w:pPr>
      <w:rPr>
        <w:rFonts w:ascii="PKO Bank Polski Rg" w:eastAsia="Times New Roman" w:hAnsi="PKO Bank Polski Rg" w:cs="Times New Roman" w:hint="default"/>
      </w:rPr>
    </w:lvl>
    <w:lvl w:ilvl="1" w:tplc="F71C75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4E7A"/>
    <w:multiLevelType w:val="hybridMultilevel"/>
    <w:tmpl w:val="7E5E3CB8"/>
    <w:lvl w:ilvl="0" w:tplc="C8EA501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3"/>
  </w:num>
  <w:num w:numId="5">
    <w:abstractNumId w:val="27"/>
  </w:num>
  <w:num w:numId="6">
    <w:abstractNumId w:val="22"/>
  </w:num>
  <w:num w:numId="7">
    <w:abstractNumId w:val="16"/>
  </w:num>
  <w:num w:numId="8">
    <w:abstractNumId w:val="25"/>
  </w:num>
  <w:num w:numId="9">
    <w:abstractNumId w:val="26"/>
  </w:num>
  <w:num w:numId="10">
    <w:abstractNumId w:val="13"/>
  </w:num>
  <w:num w:numId="11">
    <w:abstractNumId w:val="32"/>
  </w:num>
  <w:num w:numId="12">
    <w:abstractNumId w:val="21"/>
  </w:num>
  <w:num w:numId="13">
    <w:abstractNumId w:val="3"/>
  </w:num>
  <w:num w:numId="14">
    <w:abstractNumId w:val="18"/>
  </w:num>
  <w:num w:numId="15">
    <w:abstractNumId w:val="24"/>
  </w:num>
  <w:num w:numId="16">
    <w:abstractNumId w:val="29"/>
  </w:num>
  <w:num w:numId="17">
    <w:abstractNumId w:val="1"/>
  </w:num>
  <w:num w:numId="18">
    <w:abstractNumId w:val="15"/>
  </w:num>
  <w:num w:numId="19">
    <w:abstractNumId w:val="30"/>
  </w:num>
  <w:num w:numId="20">
    <w:abstractNumId w:val="35"/>
  </w:num>
  <w:num w:numId="21">
    <w:abstractNumId w:val="10"/>
  </w:num>
  <w:num w:numId="22">
    <w:abstractNumId w:val="2"/>
  </w:num>
  <w:num w:numId="23">
    <w:abstractNumId w:val="9"/>
  </w:num>
  <w:num w:numId="24">
    <w:abstractNumId w:val="4"/>
  </w:num>
  <w:num w:numId="25">
    <w:abstractNumId w:val="5"/>
  </w:num>
  <w:num w:numId="26">
    <w:abstractNumId w:val="36"/>
  </w:num>
  <w:num w:numId="27">
    <w:abstractNumId w:val="28"/>
  </w:num>
  <w:num w:numId="28">
    <w:abstractNumId w:val="6"/>
  </w:num>
  <w:num w:numId="29">
    <w:abstractNumId w:val="20"/>
  </w:num>
  <w:num w:numId="30">
    <w:abstractNumId w:val="34"/>
  </w:num>
  <w:num w:numId="31">
    <w:abstractNumId w:val="8"/>
  </w:num>
  <w:num w:numId="32">
    <w:abstractNumId w:val="19"/>
  </w:num>
  <w:num w:numId="33">
    <w:abstractNumId w:val="17"/>
  </w:num>
  <w:num w:numId="34">
    <w:abstractNumId w:val="31"/>
  </w:num>
  <w:num w:numId="35">
    <w:abstractNumId w:val="14"/>
  </w:num>
  <w:num w:numId="36">
    <w:abstractNumId w:val="0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8"/>
    <w:rsid w:val="000021DD"/>
    <w:rsid w:val="000067B2"/>
    <w:rsid w:val="000123C4"/>
    <w:rsid w:val="00020956"/>
    <w:rsid w:val="00021810"/>
    <w:rsid w:val="00023EED"/>
    <w:rsid w:val="00024987"/>
    <w:rsid w:val="000254CD"/>
    <w:rsid w:val="000347BF"/>
    <w:rsid w:val="000419F6"/>
    <w:rsid w:val="00043BF4"/>
    <w:rsid w:val="0004743C"/>
    <w:rsid w:val="00051C33"/>
    <w:rsid w:val="00051CA8"/>
    <w:rsid w:val="00054D5A"/>
    <w:rsid w:val="00060ECC"/>
    <w:rsid w:val="00076C7D"/>
    <w:rsid w:val="00083104"/>
    <w:rsid w:val="00083881"/>
    <w:rsid w:val="00086A8A"/>
    <w:rsid w:val="00097E15"/>
    <w:rsid w:val="000A5AEB"/>
    <w:rsid w:val="000A6888"/>
    <w:rsid w:val="000B2029"/>
    <w:rsid w:val="000C05B4"/>
    <w:rsid w:val="000C1F2D"/>
    <w:rsid w:val="000D1AAD"/>
    <w:rsid w:val="000D5386"/>
    <w:rsid w:val="000E01BE"/>
    <w:rsid w:val="000E6290"/>
    <w:rsid w:val="000F2A54"/>
    <w:rsid w:val="000F7D52"/>
    <w:rsid w:val="001023B1"/>
    <w:rsid w:val="001034B6"/>
    <w:rsid w:val="00103B2C"/>
    <w:rsid w:val="00111DE7"/>
    <w:rsid w:val="001245EA"/>
    <w:rsid w:val="00136965"/>
    <w:rsid w:val="001463D4"/>
    <w:rsid w:val="001523EA"/>
    <w:rsid w:val="001576CC"/>
    <w:rsid w:val="00171E31"/>
    <w:rsid w:val="00172D5C"/>
    <w:rsid w:val="00172E21"/>
    <w:rsid w:val="0018488B"/>
    <w:rsid w:val="0019437C"/>
    <w:rsid w:val="0019616A"/>
    <w:rsid w:val="001A0D4B"/>
    <w:rsid w:val="001C66A1"/>
    <w:rsid w:val="001C6784"/>
    <w:rsid w:val="001D2095"/>
    <w:rsid w:val="001E31B0"/>
    <w:rsid w:val="001E5490"/>
    <w:rsid w:val="001F0AE8"/>
    <w:rsid w:val="00207D4C"/>
    <w:rsid w:val="00216280"/>
    <w:rsid w:val="00220B22"/>
    <w:rsid w:val="0022644B"/>
    <w:rsid w:val="002337BB"/>
    <w:rsid w:val="00233853"/>
    <w:rsid w:val="0023729E"/>
    <w:rsid w:val="002377F6"/>
    <w:rsid w:val="00255E7A"/>
    <w:rsid w:val="00271960"/>
    <w:rsid w:val="00271C78"/>
    <w:rsid w:val="00272602"/>
    <w:rsid w:val="00273457"/>
    <w:rsid w:val="002755DF"/>
    <w:rsid w:val="00281499"/>
    <w:rsid w:val="00283812"/>
    <w:rsid w:val="002863B3"/>
    <w:rsid w:val="002A1A14"/>
    <w:rsid w:val="002B7B55"/>
    <w:rsid w:val="002D00E6"/>
    <w:rsid w:val="002E0C00"/>
    <w:rsid w:val="002E2185"/>
    <w:rsid w:val="002E7089"/>
    <w:rsid w:val="002F3EB6"/>
    <w:rsid w:val="00300641"/>
    <w:rsid w:val="00304B7A"/>
    <w:rsid w:val="00322BBA"/>
    <w:rsid w:val="00346C28"/>
    <w:rsid w:val="00360F4F"/>
    <w:rsid w:val="0039198E"/>
    <w:rsid w:val="00396F52"/>
    <w:rsid w:val="003A04A6"/>
    <w:rsid w:val="003A722B"/>
    <w:rsid w:val="003A7A74"/>
    <w:rsid w:val="003A7BCF"/>
    <w:rsid w:val="003B1E2A"/>
    <w:rsid w:val="003C7C3C"/>
    <w:rsid w:val="003D0021"/>
    <w:rsid w:val="003D2AD8"/>
    <w:rsid w:val="003D3C61"/>
    <w:rsid w:val="003E11E2"/>
    <w:rsid w:val="003E52EC"/>
    <w:rsid w:val="003F0449"/>
    <w:rsid w:val="003F3BB1"/>
    <w:rsid w:val="003F60EF"/>
    <w:rsid w:val="003F7275"/>
    <w:rsid w:val="00405141"/>
    <w:rsid w:val="00415543"/>
    <w:rsid w:val="004157D2"/>
    <w:rsid w:val="0042469B"/>
    <w:rsid w:val="00426A85"/>
    <w:rsid w:val="00427E06"/>
    <w:rsid w:val="0044132E"/>
    <w:rsid w:val="004437CE"/>
    <w:rsid w:val="004520E1"/>
    <w:rsid w:val="004557A1"/>
    <w:rsid w:val="00461A42"/>
    <w:rsid w:val="00461B8E"/>
    <w:rsid w:val="00463B41"/>
    <w:rsid w:val="0046485E"/>
    <w:rsid w:val="004958BD"/>
    <w:rsid w:val="004A1A2B"/>
    <w:rsid w:val="004A3715"/>
    <w:rsid w:val="004A41D4"/>
    <w:rsid w:val="004A7B85"/>
    <w:rsid w:val="004B19A8"/>
    <w:rsid w:val="004B44D0"/>
    <w:rsid w:val="004B51FD"/>
    <w:rsid w:val="004B7AE4"/>
    <w:rsid w:val="004C2941"/>
    <w:rsid w:val="004C3155"/>
    <w:rsid w:val="004D4471"/>
    <w:rsid w:val="004D5133"/>
    <w:rsid w:val="004E0B4C"/>
    <w:rsid w:val="004E215B"/>
    <w:rsid w:val="004F27DF"/>
    <w:rsid w:val="005014F3"/>
    <w:rsid w:val="00501F3B"/>
    <w:rsid w:val="00503C4B"/>
    <w:rsid w:val="0050462F"/>
    <w:rsid w:val="005061DA"/>
    <w:rsid w:val="00516AE0"/>
    <w:rsid w:val="005262B5"/>
    <w:rsid w:val="0053123B"/>
    <w:rsid w:val="0053182C"/>
    <w:rsid w:val="005344BB"/>
    <w:rsid w:val="00557233"/>
    <w:rsid w:val="00562FCC"/>
    <w:rsid w:val="00564CE7"/>
    <w:rsid w:val="0057590C"/>
    <w:rsid w:val="005769E6"/>
    <w:rsid w:val="00580AFE"/>
    <w:rsid w:val="00594AB3"/>
    <w:rsid w:val="00594BEF"/>
    <w:rsid w:val="0059789F"/>
    <w:rsid w:val="005B0405"/>
    <w:rsid w:val="005B4D84"/>
    <w:rsid w:val="005B6EAD"/>
    <w:rsid w:val="005C042C"/>
    <w:rsid w:val="005C2A60"/>
    <w:rsid w:val="005D0CEB"/>
    <w:rsid w:val="005E0EF8"/>
    <w:rsid w:val="005E3499"/>
    <w:rsid w:val="005E3F1B"/>
    <w:rsid w:val="006010D4"/>
    <w:rsid w:val="00606945"/>
    <w:rsid w:val="00610269"/>
    <w:rsid w:val="00610772"/>
    <w:rsid w:val="00614EB0"/>
    <w:rsid w:val="00616048"/>
    <w:rsid w:val="006242C9"/>
    <w:rsid w:val="00634C33"/>
    <w:rsid w:val="00641AFB"/>
    <w:rsid w:val="0065176F"/>
    <w:rsid w:val="00651B78"/>
    <w:rsid w:val="00657D52"/>
    <w:rsid w:val="00674AB5"/>
    <w:rsid w:val="00674D22"/>
    <w:rsid w:val="00680FAC"/>
    <w:rsid w:val="00691DEA"/>
    <w:rsid w:val="00697D87"/>
    <w:rsid w:val="006A233B"/>
    <w:rsid w:val="006A5272"/>
    <w:rsid w:val="006A58EF"/>
    <w:rsid w:val="006B1C92"/>
    <w:rsid w:val="006B77A1"/>
    <w:rsid w:val="006E5BF3"/>
    <w:rsid w:val="007024EC"/>
    <w:rsid w:val="007036C0"/>
    <w:rsid w:val="00710143"/>
    <w:rsid w:val="007177C0"/>
    <w:rsid w:val="00722652"/>
    <w:rsid w:val="00737054"/>
    <w:rsid w:val="007542B2"/>
    <w:rsid w:val="00756D12"/>
    <w:rsid w:val="00764895"/>
    <w:rsid w:val="00766078"/>
    <w:rsid w:val="00771B59"/>
    <w:rsid w:val="007738A9"/>
    <w:rsid w:val="007750BE"/>
    <w:rsid w:val="00775158"/>
    <w:rsid w:val="00777147"/>
    <w:rsid w:val="00781B1F"/>
    <w:rsid w:val="0078317C"/>
    <w:rsid w:val="007A2F0B"/>
    <w:rsid w:val="007A73EF"/>
    <w:rsid w:val="007B06FB"/>
    <w:rsid w:val="007B79B6"/>
    <w:rsid w:val="007C073D"/>
    <w:rsid w:val="007C7CA6"/>
    <w:rsid w:val="007D4B2A"/>
    <w:rsid w:val="007D768F"/>
    <w:rsid w:val="007E0C43"/>
    <w:rsid w:val="007E6656"/>
    <w:rsid w:val="007E7C47"/>
    <w:rsid w:val="007F4F5A"/>
    <w:rsid w:val="007F745B"/>
    <w:rsid w:val="008047BA"/>
    <w:rsid w:val="00815C9B"/>
    <w:rsid w:val="0081680D"/>
    <w:rsid w:val="00820CF8"/>
    <w:rsid w:val="008334CE"/>
    <w:rsid w:val="008412E8"/>
    <w:rsid w:val="00846604"/>
    <w:rsid w:val="00852EF0"/>
    <w:rsid w:val="008552BB"/>
    <w:rsid w:val="00861F08"/>
    <w:rsid w:val="00873588"/>
    <w:rsid w:val="00880F45"/>
    <w:rsid w:val="00885B1C"/>
    <w:rsid w:val="00890895"/>
    <w:rsid w:val="00891600"/>
    <w:rsid w:val="00895440"/>
    <w:rsid w:val="00895F97"/>
    <w:rsid w:val="008A30B1"/>
    <w:rsid w:val="008A3885"/>
    <w:rsid w:val="008A49C9"/>
    <w:rsid w:val="008C3C3F"/>
    <w:rsid w:val="008D34C9"/>
    <w:rsid w:val="008D3E36"/>
    <w:rsid w:val="008D5145"/>
    <w:rsid w:val="008E7610"/>
    <w:rsid w:val="0091532E"/>
    <w:rsid w:val="00940627"/>
    <w:rsid w:val="00942329"/>
    <w:rsid w:val="00943FCE"/>
    <w:rsid w:val="00951C92"/>
    <w:rsid w:val="00953E73"/>
    <w:rsid w:val="009558A3"/>
    <w:rsid w:val="00955D88"/>
    <w:rsid w:val="009600DA"/>
    <w:rsid w:val="00971D97"/>
    <w:rsid w:val="009742F6"/>
    <w:rsid w:val="00982D92"/>
    <w:rsid w:val="00985192"/>
    <w:rsid w:val="009973E1"/>
    <w:rsid w:val="009B57B0"/>
    <w:rsid w:val="009B6233"/>
    <w:rsid w:val="009C2E89"/>
    <w:rsid w:val="009D19A2"/>
    <w:rsid w:val="009E0A30"/>
    <w:rsid w:val="009F182E"/>
    <w:rsid w:val="009F7103"/>
    <w:rsid w:val="00A05F06"/>
    <w:rsid w:val="00A07A64"/>
    <w:rsid w:val="00A1388C"/>
    <w:rsid w:val="00A16E34"/>
    <w:rsid w:val="00A20640"/>
    <w:rsid w:val="00A22719"/>
    <w:rsid w:val="00A307DE"/>
    <w:rsid w:val="00A40EF5"/>
    <w:rsid w:val="00A424FA"/>
    <w:rsid w:val="00A46543"/>
    <w:rsid w:val="00A46C9A"/>
    <w:rsid w:val="00A50D12"/>
    <w:rsid w:val="00A635F6"/>
    <w:rsid w:val="00A760B4"/>
    <w:rsid w:val="00A834AA"/>
    <w:rsid w:val="00A84F35"/>
    <w:rsid w:val="00A85E9F"/>
    <w:rsid w:val="00A876D2"/>
    <w:rsid w:val="00A91465"/>
    <w:rsid w:val="00A920BD"/>
    <w:rsid w:val="00A934F8"/>
    <w:rsid w:val="00A94EE2"/>
    <w:rsid w:val="00AA362E"/>
    <w:rsid w:val="00AD5686"/>
    <w:rsid w:val="00AE0362"/>
    <w:rsid w:val="00AE06F4"/>
    <w:rsid w:val="00AE2378"/>
    <w:rsid w:val="00AF4B7F"/>
    <w:rsid w:val="00B14077"/>
    <w:rsid w:val="00B14F9D"/>
    <w:rsid w:val="00B2109A"/>
    <w:rsid w:val="00B23ECD"/>
    <w:rsid w:val="00B36254"/>
    <w:rsid w:val="00B3670B"/>
    <w:rsid w:val="00B44C1D"/>
    <w:rsid w:val="00B4704A"/>
    <w:rsid w:val="00B53438"/>
    <w:rsid w:val="00B54AA9"/>
    <w:rsid w:val="00B56CB8"/>
    <w:rsid w:val="00B66193"/>
    <w:rsid w:val="00B81556"/>
    <w:rsid w:val="00B84B04"/>
    <w:rsid w:val="00B92FB2"/>
    <w:rsid w:val="00B969B8"/>
    <w:rsid w:val="00BA6990"/>
    <w:rsid w:val="00BB2C38"/>
    <w:rsid w:val="00BC1831"/>
    <w:rsid w:val="00BC5814"/>
    <w:rsid w:val="00BE6C0B"/>
    <w:rsid w:val="00BF3C4E"/>
    <w:rsid w:val="00BF3C93"/>
    <w:rsid w:val="00BF59FC"/>
    <w:rsid w:val="00C070C5"/>
    <w:rsid w:val="00C10A8D"/>
    <w:rsid w:val="00C12CE9"/>
    <w:rsid w:val="00C23EB9"/>
    <w:rsid w:val="00C335D1"/>
    <w:rsid w:val="00C43D24"/>
    <w:rsid w:val="00C522B7"/>
    <w:rsid w:val="00C523AE"/>
    <w:rsid w:val="00C563C1"/>
    <w:rsid w:val="00C61770"/>
    <w:rsid w:val="00C6602A"/>
    <w:rsid w:val="00C75D01"/>
    <w:rsid w:val="00C81875"/>
    <w:rsid w:val="00C838AB"/>
    <w:rsid w:val="00C8473E"/>
    <w:rsid w:val="00C859D5"/>
    <w:rsid w:val="00C86C6E"/>
    <w:rsid w:val="00C90997"/>
    <w:rsid w:val="00CA493C"/>
    <w:rsid w:val="00CA6279"/>
    <w:rsid w:val="00CB6561"/>
    <w:rsid w:val="00CC07DC"/>
    <w:rsid w:val="00CC2DB3"/>
    <w:rsid w:val="00CC5DC5"/>
    <w:rsid w:val="00CE1223"/>
    <w:rsid w:val="00CF17CD"/>
    <w:rsid w:val="00CF5A36"/>
    <w:rsid w:val="00D04173"/>
    <w:rsid w:val="00D10938"/>
    <w:rsid w:val="00D22AA0"/>
    <w:rsid w:val="00D2368C"/>
    <w:rsid w:val="00D24648"/>
    <w:rsid w:val="00D3379B"/>
    <w:rsid w:val="00D349F0"/>
    <w:rsid w:val="00D43480"/>
    <w:rsid w:val="00D466BA"/>
    <w:rsid w:val="00D53955"/>
    <w:rsid w:val="00D55A46"/>
    <w:rsid w:val="00D65298"/>
    <w:rsid w:val="00D66802"/>
    <w:rsid w:val="00D80C64"/>
    <w:rsid w:val="00D86BBC"/>
    <w:rsid w:val="00D87E63"/>
    <w:rsid w:val="00D93AFA"/>
    <w:rsid w:val="00D96CD9"/>
    <w:rsid w:val="00D96DB1"/>
    <w:rsid w:val="00DA5A2A"/>
    <w:rsid w:val="00DB2785"/>
    <w:rsid w:val="00DB465A"/>
    <w:rsid w:val="00DB6FCF"/>
    <w:rsid w:val="00DB7A72"/>
    <w:rsid w:val="00DB7CDF"/>
    <w:rsid w:val="00DC32FD"/>
    <w:rsid w:val="00DC7DF3"/>
    <w:rsid w:val="00DD17F5"/>
    <w:rsid w:val="00DD27D1"/>
    <w:rsid w:val="00DD297D"/>
    <w:rsid w:val="00DD6398"/>
    <w:rsid w:val="00DE6697"/>
    <w:rsid w:val="00DF6F1D"/>
    <w:rsid w:val="00E00E16"/>
    <w:rsid w:val="00E01A29"/>
    <w:rsid w:val="00E06F9C"/>
    <w:rsid w:val="00E17A25"/>
    <w:rsid w:val="00E2234C"/>
    <w:rsid w:val="00E302A1"/>
    <w:rsid w:val="00E34F81"/>
    <w:rsid w:val="00E45624"/>
    <w:rsid w:val="00E471AB"/>
    <w:rsid w:val="00E671D7"/>
    <w:rsid w:val="00E7331E"/>
    <w:rsid w:val="00E7415A"/>
    <w:rsid w:val="00E81A24"/>
    <w:rsid w:val="00E8476B"/>
    <w:rsid w:val="00E85E6E"/>
    <w:rsid w:val="00EB0E93"/>
    <w:rsid w:val="00EB293A"/>
    <w:rsid w:val="00EB5B5B"/>
    <w:rsid w:val="00EC18C0"/>
    <w:rsid w:val="00ED3CE5"/>
    <w:rsid w:val="00ED4E75"/>
    <w:rsid w:val="00ED54D7"/>
    <w:rsid w:val="00EE0304"/>
    <w:rsid w:val="00EE045A"/>
    <w:rsid w:val="00EE40E5"/>
    <w:rsid w:val="00EF0349"/>
    <w:rsid w:val="00EF24BF"/>
    <w:rsid w:val="00EF5980"/>
    <w:rsid w:val="00EF6F44"/>
    <w:rsid w:val="00F0138D"/>
    <w:rsid w:val="00F02A00"/>
    <w:rsid w:val="00F12CC7"/>
    <w:rsid w:val="00F1730A"/>
    <w:rsid w:val="00F338A6"/>
    <w:rsid w:val="00F338F7"/>
    <w:rsid w:val="00F35077"/>
    <w:rsid w:val="00F41938"/>
    <w:rsid w:val="00F56CE0"/>
    <w:rsid w:val="00F5726F"/>
    <w:rsid w:val="00F6014B"/>
    <w:rsid w:val="00F6784C"/>
    <w:rsid w:val="00F7649C"/>
    <w:rsid w:val="00F815AF"/>
    <w:rsid w:val="00F94475"/>
    <w:rsid w:val="00F94B95"/>
    <w:rsid w:val="00F970A6"/>
    <w:rsid w:val="00F977E4"/>
    <w:rsid w:val="00FA0470"/>
    <w:rsid w:val="00FB1909"/>
    <w:rsid w:val="00FB1A61"/>
    <w:rsid w:val="00FC4A8D"/>
    <w:rsid w:val="00FC7EFB"/>
    <w:rsid w:val="00FD2E66"/>
    <w:rsid w:val="00FD3EE9"/>
    <w:rsid w:val="00FD4496"/>
    <w:rsid w:val="00FE472C"/>
    <w:rsid w:val="00FF529F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39AE8"/>
  <w15:docId w15:val="{8532D199-F85F-4EC3-BE36-CEF22B4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686"/>
    <w:pPr>
      <w:spacing w:line="200" w:lineRule="exact"/>
    </w:pPr>
    <w:rPr>
      <w:rFonts w:ascii="PKO Bank Polski" w:hAnsi="PKO Bank Polski"/>
      <w:color w:val="000000"/>
      <w:sz w:val="16"/>
      <w:szCs w:val="24"/>
    </w:rPr>
  </w:style>
  <w:style w:type="paragraph" w:styleId="Nagwek1">
    <w:name w:val="heading 1"/>
    <w:basedOn w:val="Normalny"/>
    <w:next w:val="Normalny"/>
    <w:link w:val="Nagwek1Znak"/>
    <w:qFormat/>
    <w:rsid w:val="00A2271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2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semiHidden/>
    <w:rsid w:val="00D80C64"/>
    <w:rPr>
      <w:sz w:val="20"/>
      <w:szCs w:val="20"/>
    </w:rPr>
  </w:style>
  <w:style w:type="character" w:styleId="Odwoanieprzypisukocowego">
    <w:name w:val="endnote reference"/>
    <w:semiHidden/>
    <w:rsid w:val="00D80C64"/>
    <w:rPr>
      <w:vertAlign w:val="superscript"/>
    </w:rPr>
  </w:style>
  <w:style w:type="paragraph" w:styleId="Stopka">
    <w:name w:val="footer"/>
    <w:basedOn w:val="Normalny"/>
    <w:link w:val="StopkaZnak"/>
    <w:rsid w:val="00A920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A920BD"/>
    <w:pPr>
      <w:spacing w:line="360" w:lineRule="auto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DF6F1D"/>
    <w:pPr>
      <w:spacing w:line="280" w:lineRule="exact"/>
    </w:pPr>
    <w:rPr>
      <w:b/>
      <w:sz w:val="22"/>
    </w:rPr>
  </w:style>
  <w:style w:type="character" w:customStyle="1" w:styleId="NagwekZnak">
    <w:name w:val="Nagłówek Znak"/>
    <w:link w:val="Nagwek"/>
    <w:uiPriority w:val="99"/>
    <w:rsid w:val="00DF6F1D"/>
    <w:rPr>
      <w:rFonts w:ascii="PKO Bank Polski" w:hAnsi="PKO Bank Polski"/>
      <w:b/>
      <w:color w:val="000000"/>
      <w:sz w:val="22"/>
      <w:szCs w:val="24"/>
    </w:rPr>
  </w:style>
  <w:style w:type="table" w:styleId="Tabela-Siatka">
    <w:name w:val="Table Grid"/>
    <w:basedOn w:val="Standardowy"/>
    <w:rsid w:val="00A2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F1730A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30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F1730A"/>
    <w:rPr>
      <w:rFonts w:ascii="PKO Bank Polski" w:hAnsi="PKO Bank Polski"/>
      <w:smallCaps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C90997"/>
    <w:pPr>
      <w:keepLines/>
      <w:spacing w:line="240" w:lineRule="exact"/>
      <w:textboxTightWrap w:val="allLines"/>
    </w:pPr>
  </w:style>
  <w:style w:type="character" w:customStyle="1" w:styleId="PKOPoleFormularzaZnak">
    <w:name w:val="PKO Pole Formularza Znak"/>
    <w:link w:val="PKOPoleFormularza"/>
    <w:rsid w:val="00C90997"/>
    <w:rPr>
      <w:rFonts w:ascii="PKO Bank Polski" w:hAnsi="PKO Bank Polski"/>
      <w:color w:val="000000"/>
      <w:sz w:val="16"/>
      <w:szCs w:val="24"/>
    </w:rPr>
  </w:style>
  <w:style w:type="paragraph" w:customStyle="1" w:styleId="PKOParagrafpunkt">
    <w:name w:val="PKO Paragraf punkt"/>
    <w:basedOn w:val="Normalny"/>
    <w:qFormat/>
    <w:rsid w:val="00E7331E"/>
    <w:pPr>
      <w:spacing w:before="120" w:after="60"/>
      <w:jc w:val="center"/>
    </w:pPr>
    <w:rPr>
      <w:rFonts w:ascii="PKO Bank Polski Black" w:hAnsi="PKO Bank Polski Black"/>
    </w:rPr>
  </w:style>
  <w:style w:type="paragraph" w:customStyle="1" w:styleId="PKOOpisPolaFormularza">
    <w:name w:val="PKO Opis Pola Formularza"/>
    <w:basedOn w:val="Normalny"/>
    <w:qFormat/>
    <w:rsid w:val="00AD5686"/>
    <w:pPr>
      <w:spacing w:after="80"/>
    </w:pPr>
  </w:style>
  <w:style w:type="paragraph" w:styleId="Tekstdymka">
    <w:name w:val="Balloon Text"/>
    <w:basedOn w:val="Normalny"/>
    <w:link w:val="TekstdymkaZnak"/>
    <w:rsid w:val="00A05F06"/>
    <w:pPr>
      <w:spacing w:line="240" w:lineRule="auto"/>
    </w:pPr>
    <w:rPr>
      <w:rFonts w:ascii="Tahoma" w:hAnsi="Tahoma"/>
      <w:szCs w:val="16"/>
    </w:rPr>
  </w:style>
  <w:style w:type="character" w:customStyle="1" w:styleId="TekstdymkaZnak">
    <w:name w:val="Tekst dymka Znak"/>
    <w:link w:val="Tekstdymka"/>
    <w:rsid w:val="00A05F06"/>
    <w:rPr>
      <w:rFonts w:ascii="Tahoma" w:hAnsi="Tahoma" w:cs="Tahoma"/>
      <w:color w:val="000000"/>
      <w:sz w:val="16"/>
      <w:szCs w:val="16"/>
    </w:rPr>
  </w:style>
  <w:style w:type="paragraph" w:customStyle="1" w:styleId="PKOtekstpogrubiony">
    <w:name w:val="PKO tekst pogrubiony"/>
    <w:basedOn w:val="Normalny"/>
    <w:link w:val="PKOtekstpogrubionyZnak"/>
    <w:qFormat/>
    <w:rsid w:val="007750BE"/>
    <w:rPr>
      <w:b/>
    </w:rPr>
  </w:style>
  <w:style w:type="character" w:customStyle="1" w:styleId="PKOtekstpogrubionyZnak">
    <w:name w:val="PKO tekst pogrubiony Znak"/>
    <w:link w:val="PKOtekstpogrubiony"/>
    <w:rsid w:val="007750BE"/>
    <w:rPr>
      <w:rFonts w:ascii="PKO Bank Polski" w:hAnsi="PKO Bank Polski"/>
      <w:b/>
      <w:color w:val="000000"/>
      <w:sz w:val="16"/>
      <w:szCs w:val="24"/>
    </w:rPr>
  </w:style>
  <w:style w:type="paragraph" w:customStyle="1" w:styleId="PKOadresat">
    <w:name w:val="PKO adresat"/>
    <w:basedOn w:val="Normalny"/>
    <w:qFormat/>
    <w:rsid w:val="00E8476B"/>
    <w:pPr>
      <w:spacing w:line="240" w:lineRule="exact"/>
    </w:pPr>
    <w:rPr>
      <w:sz w:val="20"/>
    </w:rPr>
  </w:style>
  <w:style w:type="character" w:customStyle="1" w:styleId="StopkaZnak">
    <w:name w:val="Stopka Znak"/>
    <w:link w:val="Stopka"/>
    <w:rsid w:val="00C563C1"/>
    <w:rPr>
      <w:rFonts w:ascii="PKO Bank Polski" w:hAnsi="PKO Bank Polski"/>
      <w:color w:val="000000"/>
    </w:rPr>
  </w:style>
  <w:style w:type="paragraph" w:customStyle="1" w:styleId="apodproceduratabelaIItrer">
    <w:name w:val="a_podprocedura_tabelaII_treść_r"/>
    <w:basedOn w:val="Normalny"/>
    <w:rsid w:val="00971D97"/>
    <w:pPr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A1A2B"/>
    <w:pPr>
      <w:pBdr>
        <w:left w:val="single" w:sz="18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 Rg" w:hAnsi="PKO Bank Polski Rg"/>
      <w:u w:color="000000"/>
    </w:rPr>
  </w:style>
  <w:style w:type="character" w:customStyle="1" w:styleId="PKOWypelnianiepodpisZnak">
    <w:name w:val="PKO Wypelnianie podpis Znak"/>
    <w:link w:val="PKOWypelnianiepodpis"/>
    <w:rsid w:val="004A1A2B"/>
    <w:rPr>
      <w:rFonts w:ascii="PKO Bank Polski Rg" w:hAnsi="PKO Bank Polski Rg"/>
      <w:color w:val="000000"/>
      <w:sz w:val="16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4A1A2B"/>
    <w:pPr>
      <w:ind w:left="708"/>
    </w:pPr>
  </w:style>
  <w:style w:type="paragraph" w:styleId="Tekstpodstawowy3">
    <w:name w:val="Body Text 3"/>
    <w:basedOn w:val="Normalny"/>
    <w:link w:val="Tekstpodstawowy3Znak"/>
    <w:rsid w:val="00680FAC"/>
    <w:pPr>
      <w:spacing w:after="120"/>
    </w:pPr>
    <w:rPr>
      <w:szCs w:val="16"/>
    </w:rPr>
  </w:style>
  <w:style w:type="character" w:customStyle="1" w:styleId="Tekstpodstawowy3Znak">
    <w:name w:val="Tekst podstawowy 3 Znak"/>
    <w:link w:val="Tekstpodstawowy3"/>
    <w:rsid w:val="00680FAC"/>
    <w:rPr>
      <w:rFonts w:ascii="PKO Bank Polski" w:hAnsi="PKO Bank Polski"/>
      <w:color w:val="000000"/>
      <w:sz w:val="16"/>
      <w:szCs w:val="16"/>
    </w:rPr>
  </w:style>
  <w:style w:type="character" w:styleId="Odwoaniedokomentarza">
    <w:name w:val="annotation reference"/>
    <w:basedOn w:val="Domylnaczcionkaakapitu"/>
    <w:rsid w:val="003F04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449"/>
    <w:rPr>
      <w:rFonts w:ascii="PKO Bank Polski" w:hAnsi="PKO Bank Polsk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F0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449"/>
    <w:rPr>
      <w:rFonts w:ascii="PKO Bank Polski" w:hAnsi="PKO Bank Polski"/>
      <w:b/>
      <w:bCs/>
      <w:color w:val="000000"/>
    </w:rPr>
  </w:style>
  <w:style w:type="paragraph" w:styleId="Poprawka">
    <w:name w:val="Revision"/>
    <w:hidden/>
    <w:uiPriority w:val="99"/>
    <w:semiHidden/>
    <w:rsid w:val="00405141"/>
    <w:rPr>
      <w:rFonts w:ascii="PKO Bank Polski" w:hAnsi="PKO Bank Polski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CE37-D4A1-44F7-89A1-B5F4ABAA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nurtujące administratorów produktów dotyczące ubezpieczeń SSK i pożyczki:</vt:lpstr>
    </vt:vector>
  </TitlesOfParts>
  <Company>PKO BP SA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nurtujące administratorów produktów dotyczące ubezpieczeń SSK i pożyczki:</dc:title>
  <dc:creator>Czesława Goryczka</dc:creator>
  <cp:lastModifiedBy>Smolak Ewa</cp:lastModifiedBy>
  <cp:revision>2</cp:revision>
  <cp:lastPrinted>2016-02-25T09:34:00Z</cp:lastPrinted>
  <dcterms:created xsi:type="dcterms:W3CDTF">2019-11-25T13:06:00Z</dcterms:created>
  <dcterms:modified xsi:type="dcterms:W3CDTF">2019-11-25T13:06:00Z</dcterms:modified>
</cp:coreProperties>
</file>