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612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18" w:space="0" w:color="auto"/>
          <w:right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4"/>
      </w:tblGrid>
      <w:tr w:rsidR="00F05230" w:rsidRPr="00980492" w14:paraId="6108761C" w14:textId="77777777" w:rsidTr="00013B43">
        <w:trPr>
          <w:trHeight w:hRule="exact" w:val="1389"/>
        </w:trPr>
        <w:tc>
          <w:tcPr>
            <w:tcW w:w="6124" w:type="dxa"/>
            <w:shd w:val="clear" w:color="auto" w:fill="auto"/>
            <w:vAlign w:val="bottom"/>
          </w:tcPr>
          <w:p w14:paraId="2AC84B96" w14:textId="77777777" w:rsidR="00F05230" w:rsidRPr="00980492" w:rsidRDefault="00D53648" w:rsidP="00F05230">
            <w:pPr>
              <w:spacing w:after="60"/>
              <w:rPr>
                <w:rFonts w:ascii="PKO Bank Polski" w:hAnsi="PKO Bank Polski"/>
                <w:sz w:val="22"/>
                <w:szCs w:val="22"/>
              </w:rPr>
            </w:pPr>
            <w:r>
              <w:br w:type="textWrapping" w:clear="all"/>
            </w:r>
            <w:r w:rsidR="005A0D18">
              <w:rPr>
                <w:rFonts w:ascii="PKO Bank Polski" w:hAnsi="PKO Bank Polski" w:cs="Arial"/>
                <w:b/>
                <w:sz w:val="22"/>
                <w:szCs w:val="22"/>
              </w:rPr>
              <w:t xml:space="preserve">ZAŁĄCZNIK NR 2 – </w:t>
            </w:r>
            <w:r w:rsidR="00315CC0">
              <w:rPr>
                <w:rFonts w:ascii="PKO Bank Polski" w:hAnsi="PKO Bank Polski" w:cs="Arial"/>
                <w:b/>
                <w:sz w:val="22"/>
                <w:szCs w:val="22"/>
              </w:rPr>
              <w:t xml:space="preserve">FORMULARZ </w:t>
            </w:r>
            <w:r w:rsidR="00524F67">
              <w:rPr>
                <w:rFonts w:ascii="PKO Bank Polski" w:hAnsi="PKO Bank Polski" w:cs="Arial"/>
                <w:b/>
                <w:sz w:val="22"/>
                <w:szCs w:val="22"/>
              </w:rPr>
              <w:t>CENOWY</w:t>
            </w:r>
          </w:p>
        </w:tc>
      </w:tr>
    </w:tbl>
    <w:p w14:paraId="1CA7E7FE" w14:textId="77777777" w:rsidR="00F05230" w:rsidRDefault="00F05230" w:rsidP="00F05230">
      <w:pPr>
        <w:spacing w:after="200" w:line="200" w:lineRule="exact"/>
        <w:jc w:val="both"/>
        <w:rPr>
          <w:sz w:val="20"/>
        </w:rPr>
      </w:pPr>
    </w:p>
    <w:p w14:paraId="707BAA40" w14:textId="77777777" w:rsidR="00F05230" w:rsidRDefault="00F05230" w:rsidP="00F05230">
      <w:pPr>
        <w:spacing w:after="200" w:line="200" w:lineRule="exact"/>
        <w:jc w:val="both"/>
        <w:rPr>
          <w:sz w:val="20"/>
        </w:rPr>
      </w:pPr>
    </w:p>
    <w:p w14:paraId="533F552E" w14:textId="77777777" w:rsidR="00F05230" w:rsidRDefault="00F05230" w:rsidP="00F05230">
      <w:pPr>
        <w:spacing w:after="200" w:line="200" w:lineRule="exact"/>
        <w:jc w:val="both"/>
        <w:rPr>
          <w:sz w:val="20"/>
        </w:rPr>
      </w:pPr>
    </w:p>
    <w:p w14:paraId="3FB3B056" w14:textId="77777777" w:rsidR="00F05230" w:rsidRDefault="00F05230" w:rsidP="00F05230">
      <w:pPr>
        <w:spacing w:after="200" w:line="200" w:lineRule="exact"/>
        <w:jc w:val="both"/>
        <w:rPr>
          <w:sz w:val="20"/>
        </w:rPr>
      </w:pPr>
    </w:p>
    <w:p w14:paraId="6B8098EC" w14:textId="77777777" w:rsidR="00B819BD" w:rsidRDefault="00B819BD" w:rsidP="1F465890">
      <w:pPr>
        <w:spacing w:before="60" w:line="200" w:lineRule="exact"/>
        <w:contextualSpacing/>
        <w:rPr>
          <w:rFonts w:ascii="PKO Bank Polski" w:hAnsi="PKO Bank Polski" w:cs="Arial"/>
        </w:rPr>
      </w:pPr>
      <w:bookmarkStart w:id="0" w:name="_Hlk182484188"/>
    </w:p>
    <w:p w14:paraId="3F779317" w14:textId="28E00716" w:rsidR="00F05230" w:rsidRPr="008D02FE" w:rsidRDefault="003B583F" w:rsidP="1F465890">
      <w:pPr>
        <w:spacing w:before="60" w:line="200" w:lineRule="exact"/>
        <w:contextualSpacing/>
        <w:rPr>
          <w:rFonts w:ascii="PKO Bank Polski" w:hAnsi="PKO Bank Polski"/>
          <w:sz w:val="20"/>
        </w:rPr>
      </w:pPr>
      <w:r w:rsidRPr="008D02FE">
        <w:rPr>
          <w:rFonts w:ascii="PKO Bank Polski" w:hAnsi="PKO Bank Polski" w:cs="Arial"/>
          <w:sz w:val="20"/>
        </w:rPr>
        <w:t>Pros</w:t>
      </w:r>
      <w:r w:rsidR="008D02FE" w:rsidRPr="008D02FE">
        <w:rPr>
          <w:rFonts w:ascii="PKO Bank Polski" w:hAnsi="PKO Bank Polski" w:cs="Arial"/>
          <w:sz w:val="20"/>
        </w:rPr>
        <w:t>imy</w:t>
      </w:r>
      <w:r w:rsidRPr="008D02FE">
        <w:rPr>
          <w:rFonts w:ascii="PKO Bank Polski" w:hAnsi="PKO Bank Polski" w:cs="Arial"/>
          <w:sz w:val="20"/>
        </w:rPr>
        <w:t xml:space="preserve"> o oszacowanie </w:t>
      </w:r>
      <w:r w:rsidRPr="008D02FE">
        <w:rPr>
          <w:rFonts w:ascii="PKO Bank Polski" w:hAnsi="PKO Bank Polski"/>
          <w:sz w:val="20"/>
        </w:rPr>
        <w:t>wyceny w zakresie przedmiotu zapytania</w:t>
      </w:r>
      <w:r w:rsidR="00CF056A" w:rsidRPr="008D02FE">
        <w:rPr>
          <w:rFonts w:ascii="PKO Bank Polski" w:hAnsi="PKO Bank Polski"/>
          <w:sz w:val="20"/>
        </w:rPr>
        <w:t xml:space="preserve"> </w:t>
      </w:r>
    </w:p>
    <w:p w14:paraId="240A9E57" w14:textId="77777777" w:rsidR="00F05230" w:rsidRPr="002C07D7" w:rsidRDefault="00F05230" w:rsidP="00F05230">
      <w:pPr>
        <w:spacing w:before="120" w:line="200" w:lineRule="exact"/>
        <w:contextualSpacing/>
        <w:rPr>
          <w:rFonts w:ascii="PKO Bank Polski" w:hAnsi="PKO Bank Polski" w:cs="Arial"/>
          <w:b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079"/>
        <w:gridCol w:w="2079"/>
        <w:gridCol w:w="2079"/>
      </w:tblGrid>
      <w:tr w:rsidR="002618BB" w:rsidRPr="002C07D7" w14:paraId="34C59F2C" w14:textId="77777777" w:rsidTr="002618BB">
        <w:trPr>
          <w:trHeight w:val="300"/>
        </w:trPr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46692B79" w14:textId="77777777" w:rsidR="002618BB" w:rsidRPr="002C07D7" w:rsidRDefault="002618BB" w:rsidP="1F465890">
            <w:pPr>
              <w:spacing w:before="120" w:line="200" w:lineRule="exact"/>
              <w:contextualSpacing/>
              <w:rPr>
                <w:rFonts w:ascii="PKO Bank Polski" w:hAnsi="PKO Bank Polski" w:cs="Arial"/>
                <w:b/>
                <w:bCs/>
              </w:rPr>
            </w:pPr>
            <w:bookmarkStart w:id="1" w:name="_GoBack" w:colFirst="1" w:colLast="3"/>
            <w:r w:rsidRPr="1F465890">
              <w:rPr>
                <w:rFonts w:ascii="PKO Bank Polski" w:hAnsi="PKO Bank Polski" w:cs="Arial"/>
                <w:b/>
                <w:bCs/>
              </w:rPr>
              <w:t>Zakres prac</w:t>
            </w:r>
          </w:p>
        </w:tc>
        <w:tc>
          <w:tcPr>
            <w:tcW w:w="2079" w:type="dxa"/>
            <w:tcBorders>
              <w:top w:val="single" w:sz="18" w:space="0" w:color="auto"/>
            </w:tcBorders>
            <w:vAlign w:val="center"/>
          </w:tcPr>
          <w:p w14:paraId="4BB59FD1" w14:textId="77777777" w:rsidR="002618BB" w:rsidRPr="002C07D7" w:rsidRDefault="002618BB" w:rsidP="00013B43">
            <w:pPr>
              <w:spacing w:before="120" w:line="200" w:lineRule="exact"/>
              <w:contextualSpacing/>
              <w:jc w:val="center"/>
              <w:rPr>
                <w:rFonts w:ascii="PKO Bank Polski" w:hAnsi="PKO Bank Polski" w:cs="Arial"/>
                <w:b/>
                <w:szCs w:val="18"/>
              </w:rPr>
            </w:pPr>
            <w:r w:rsidRPr="002C07D7">
              <w:rPr>
                <w:rFonts w:ascii="PKO Bank Polski" w:hAnsi="PKO Bank Polski" w:cs="Arial"/>
                <w:b/>
                <w:szCs w:val="18"/>
              </w:rPr>
              <w:t>Kwota netto w zł</w:t>
            </w:r>
          </w:p>
        </w:tc>
        <w:tc>
          <w:tcPr>
            <w:tcW w:w="2079" w:type="dxa"/>
            <w:tcBorders>
              <w:top w:val="single" w:sz="18" w:space="0" w:color="auto"/>
            </w:tcBorders>
            <w:vAlign w:val="center"/>
          </w:tcPr>
          <w:p w14:paraId="11C0ED1F" w14:textId="21A84E28" w:rsidR="002618BB" w:rsidRPr="002C07D7" w:rsidRDefault="002618BB" w:rsidP="00013B43">
            <w:pPr>
              <w:spacing w:before="120" w:line="200" w:lineRule="exact"/>
              <w:contextualSpacing/>
              <w:jc w:val="center"/>
              <w:rPr>
                <w:rFonts w:ascii="PKO Bank Polski" w:hAnsi="PKO Bank Polski" w:cs="Arial"/>
                <w:b/>
                <w:szCs w:val="18"/>
              </w:rPr>
            </w:pPr>
            <w:r w:rsidRPr="002C07D7">
              <w:rPr>
                <w:rFonts w:ascii="PKO Bank Polski" w:hAnsi="PKO Bank Polski" w:cs="Arial"/>
                <w:b/>
                <w:szCs w:val="18"/>
              </w:rPr>
              <w:t>VAT w zł</w:t>
            </w:r>
          </w:p>
        </w:tc>
        <w:tc>
          <w:tcPr>
            <w:tcW w:w="2079" w:type="dxa"/>
            <w:tcBorders>
              <w:top w:val="single" w:sz="18" w:space="0" w:color="auto"/>
            </w:tcBorders>
            <w:vAlign w:val="center"/>
          </w:tcPr>
          <w:p w14:paraId="315569B9" w14:textId="77777777" w:rsidR="002618BB" w:rsidRPr="002C07D7" w:rsidRDefault="002618BB" w:rsidP="00013B43">
            <w:pPr>
              <w:spacing w:before="120" w:line="200" w:lineRule="exact"/>
              <w:contextualSpacing/>
              <w:jc w:val="center"/>
              <w:rPr>
                <w:rFonts w:ascii="PKO Bank Polski" w:hAnsi="PKO Bank Polski" w:cs="Arial"/>
                <w:b/>
                <w:szCs w:val="18"/>
              </w:rPr>
            </w:pPr>
            <w:r w:rsidRPr="002C07D7">
              <w:rPr>
                <w:rFonts w:ascii="PKO Bank Polski" w:hAnsi="PKO Bank Polski" w:cs="Arial"/>
                <w:b/>
                <w:szCs w:val="18"/>
              </w:rPr>
              <w:t>Kwota brutto w zł</w:t>
            </w:r>
          </w:p>
        </w:tc>
      </w:tr>
      <w:tr w:rsidR="002618BB" w:rsidRPr="002C07D7" w14:paraId="2B19632D" w14:textId="77777777" w:rsidTr="002618BB">
        <w:trPr>
          <w:trHeight w:val="499"/>
        </w:trPr>
        <w:tc>
          <w:tcPr>
            <w:tcW w:w="2835" w:type="dxa"/>
            <w:vAlign w:val="center"/>
          </w:tcPr>
          <w:p w14:paraId="1C7820F8" w14:textId="6C4E7C53" w:rsidR="002618BB" w:rsidRPr="004F6DF6" w:rsidRDefault="002618BB" w:rsidP="1ADC6A0A">
            <w:pPr>
              <w:spacing w:line="200" w:lineRule="exact"/>
              <w:rPr>
                <w:rFonts w:ascii="PKO Bank Polski" w:eastAsia="PKO Bank Polski" w:hAnsi="PKO Bank Polski" w:cs="PKO Bank Polski"/>
                <w:sz w:val="20"/>
              </w:rPr>
            </w:pPr>
            <w:r w:rsidRPr="65CDE3B8">
              <w:rPr>
                <w:rFonts w:ascii="PKO Bank Polski" w:eastAsia="PKO Bank Polski" w:hAnsi="PKO Bank Polski" w:cs="PKO Bank Polski"/>
                <w:sz w:val="20"/>
              </w:rPr>
              <w:t>infografika statyczna</w:t>
            </w:r>
            <w:r w:rsidRPr="65CDE3B8">
              <w:rPr>
                <w:rFonts w:ascii="PKO Bank Polski" w:eastAsia="PKO Bank Polski" w:hAnsi="PKO Bank Polski" w:cs="PKO Bank Polski"/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rFonts w:ascii="PKO Bank Polski" w:eastAsia="PKO Bank Polski" w:hAnsi="PKO Bank Polski" w:cs="PKO Bank Polski"/>
                <w:color w:val="000000" w:themeColor="text1"/>
                <w:sz w:val="19"/>
                <w:szCs w:val="19"/>
              </w:rPr>
              <w:br/>
            </w:r>
            <w:r w:rsidRPr="65CDE3B8">
              <w:rPr>
                <w:rFonts w:ascii="PKO Bank Polski" w:eastAsia="PKO Bank Polski" w:hAnsi="PKO Bank Polski" w:cs="PKO Bank Polski"/>
                <w:sz w:val="20"/>
              </w:rPr>
              <w:t>(1 strona A4)</w:t>
            </w:r>
          </w:p>
        </w:tc>
        <w:tc>
          <w:tcPr>
            <w:tcW w:w="2079" w:type="dxa"/>
            <w:vAlign w:val="center"/>
          </w:tcPr>
          <w:p w14:paraId="47959698" w14:textId="77777777" w:rsidR="002618BB" w:rsidRPr="004F6DF6" w:rsidRDefault="002618BB" w:rsidP="00013B4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14:paraId="50BF3084" w14:textId="1CDBAE67" w:rsidR="002618BB" w:rsidRPr="004F6DF6" w:rsidRDefault="002618BB" w:rsidP="00013B4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14:paraId="51B515FD" w14:textId="77777777" w:rsidR="002618BB" w:rsidRPr="004F6DF6" w:rsidRDefault="002618BB" w:rsidP="00013B4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</w:tr>
      <w:tr w:rsidR="002618BB" w14:paraId="6113AFA8" w14:textId="77777777" w:rsidTr="002618BB">
        <w:trPr>
          <w:trHeight w:val="449"/>
        </w:trPr>
        <w:tc>
          <w:tcPr>
            <w:tcW w:w="2835" w:type="dxa"/>
            <w:vAlign w:val="center"/>
          </w:tcPr>
          <w:p w14:paraId="3B86F764" w14:textId="1A047EFB" w:rsidR="002618BB" w:rsidRDefault="002618BB" w:rsidP="1ADC6A0A">
            <w:pPr>
              <w:spacing w:line="200" w:lineRule="exact"/>
              <w:rPr>
                <w:rFonts w:ascii="PKO Bank Polski" w:eastAsia="PKO Bank Polski" w:hAnsi="PKO Bank Polski" w:cs="PKO Bank Polski"/>
                <w:sz w:val="20"/>
              </w:rPr>
            </w:pPr>
            <w:r w:rsidRPr="65CDE3B8">
              <w:rPr>
                <w:rFonts w:ascii="PKO Bank Polski" w:eastAsia="PKO Bank Polski" w:hAnsi="PKO Bank Polski" w:cs="PKO Bank Polski"/>
                <w:sz w:val="20"/>
              </w:rPr>
              <w:t xml:space="preserve">infografika interaktywna </w:t>
            </w:r>
            <w:r>
              <w:rPr>
                <w:rFonts w:ascii="PKO Bank Polski" w:eastAsia="PKO Bank Polski" w:hAnsi="PKO Bank Polski" w:cs="PKO Bank Polski"/>
                <w:sz w:val="20"/>
              </w:rPr>
              <w:br/>
            </w:r>
            <w:r w:rsidRPr="65CDE3B8">
              <w:rPr>
                <w:rFonts w:ascii="PKO Bank Polski" w:eastAsia="PKO Bank Polski" w:hAnsi="PKO Bank Polski" w:cs="PKO Bank Polski"/>
                <w:sz w:val="20"/>
              </w:rPr>
              <w:t>(1 strona A4)</w:t>
            </w:r>
          </w:p>
        </w:tc>
        <w:tc>
          <w:tcPr>
            <w:tcW w:w="2079" w:type="dxa"/>
            <w:vAlign w:val="center"/>
          </w:tcPr>
          <w:p w14:paraId="027B6108" w14:textId="18C80291" w:rsidR="002618BB" w:rsidRDefault="002618BB" w:rsidP="1ADC6A0A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14:paraId="66712A7D" w14:textId="4E1F9B70" w:rsidR="002618BB" w:rsidRDefault="002618BB" w:rsidP="1ADC6A0A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14:paraId="453BCB00" w14:textId="44DA4636" w:rsidR="002618BB" w:rsidRDefault="002618BB" w:rsidP="1ADC6A0A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</w:tr>
      <w:tr w:rsidR="002618BB" w14:paraId="20095E25" w14:textId="77777777" w:rsidTr="002618BB">
        <w:trPr>
          <w:trHeight w:val="346"/>
        </w:trPr>
        <w:tc>
          <w:tcPr>
            <w:tcW w:w="2835" w:type="dxa"/>
            <w:vAlign w:val="center"/>
          </w:tcPr>
          <w:p w14:paraId="2EC86A77" w14:textId="6310FD80" w:rsidR="002618BB" w:rsidRDefault="002618BB" w:rsidP="1ADC6A0A">
            <w:pPr>
              <w:spacing w:line="200" w:lineRule="exact"/>
              <w:rPr>
                <w:rFonts w:ascii="PKO Bank Polski" w:eastAsia="PKO Bank Polski" w:hAnsi="PKO Bank Polski" w:cs="PKO Bank Polski"/>
                <w:sz w:val="20"/>
              </w:rPr>
            </w:pPr>
            <w:r w:rsidRPr="2DDCEFE3">
              <w:rPr>
                <w:rFonts w:ascii="PKO Bank Polski" w:eastAsia="PKO Bank Polski" w:hAnsi="PKO Bank Polski" w:cs="PKO Bank Polski"/>
                <w:sz w:val="20"/>
              </w:rPr>
              <w:t>grafika z przeformatowaniami</w:t>
            </w:r>
          </w:p>
        </w:tc>
        <w:tc>
          <w:tcPr>
            <w:tcW w:w="2079" w:type="dxa"/>
            <w:vAlign w:val="center"/>
          </w:tcPr>
          <w:p w14:paraId="2A9B0588" w14:textId="54E1C43D" w:rsidR="002618BB" w:rsidRDefault="002618BB" w:rsidP="1ADC6A0A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14:paraId="344A3425" w14:textId="2B870159" w:rsidR="002618BB" w:rsidRDefault="002618BB" w:rsidP="1ADC6A0A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14:paraId="23F956A4" w14:textId="4DC08F01" w:rsidR="002618BB" w:rsidRDefault="002618BB" w:rsidP="1ADC6A0A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</w:tr>
      <w:tr w:rsidR="002618BB" w14:paraId="3413A9EE" w14:textId="77777777" w:rsidTr="002618BB">
        <w:trPr>
          <w:trHeight w:val="346"/>
        </w:trPr>
        <w:tc>
          <w:tcPr>
            <w:tcW w:w="2835" w:type="dxa"/>
            <w:vAlign w:val="center"/>
          </w:tcPr>
          <w:p w14:paraId="404CCA7F" w14:textId="779D736E" w:rsidR="002618BB" w:rsidRDefault="002618BB" w:rsidP="65CDE3B8">
            <w:pPr>
              <w:spacing w:line="200" w:lineRule="exact"/>
              <w:rPr>
                <w:rFonts w:ascii="PKO Bank Polski" w:eastAsia="PKO Bank Polski" w:hAnsi="PKO Bank Polski" w:cs="PKO Bank Polski"/>
                <w:sz w:val="20"/>
              </w:rPr>
            </w:pPr>
            <w:r w:rsidRPr="65CDE3B8">
              <w:rPr>
                <w:rFonts w:ascii="PKO Bank Polski" w:eastAsia="PKO Bank Polski" w:hAnsi="PKO Bank Polski" w:cs="PKO Bank Polski"/>
                <w:sz w:val="20"/>
              </w:rPr>
              <w:t>one pager</w:t>
            </w:r>
          </w:p>
        </w:tc>
        <w:tc>
          <w:tcPr>
            <w:tcW w:w="2079" w:type="dxa"/>
            <w:vAlign w:val="center"/>
          </w:tcPr>
          <w:p w14:paraId="736530B1" w14:textId="7119D555" w:rsidR="002618BB" w:rsidRDefault="002618BB" w:rsidP="65CDE3B8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14:paraId="6BEBD743" w14:textId="6A93EF45" w:rsidR="002618BB" w:rsidRDefault="002618BB" w:rsidP="65CDE3B8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14:paraId="59F7F5BA" w14:textId="5ACB95A4" w:rsidR="002618BB" w:rsidRDefault="002618BB" w:rsidP="65CDE3B8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</w:tr>
      <w:tr w:rsidR="002618BB" w14:paraId="2F9AD047" w14:textId="77777777" w:rsidTr="002618BB">
        <w:trPr>
          <w:trHeight w:val="346"/>
        </w:trPr>
        <w:tc>
          <w:tcPr>
            <w:tcW w:w="2835" w:type="dxa"/>
            <w:vAlign w:val="center"/>
          </w:tcPr>
          <w:p w14:paraId="59DC70C6" w14:textId="2DCEE347" w:rsidR="002618BB" w:rsidRDefault="002618BB" w:rsidP="60A0FBA9">
            <w:pPr>
              <w:spacing w:line="200" w:lineRule="exact"/>
              <w:rPr>
                <w:rFonts w:ascii="PKO Bank Polski" w:eastAsia="PKO Bank Polski" w:hAnsi="PKO Bank Polski" w:cs="PKO Bank Polski"/>
                <w:sz w:val="20"/>
              </w:rPr>
            </w:pPr>
            <w:proofErr w:type="spellStart"/>
            <w:r w:rsidRPr="60A0FBA9">
              <w:rPr>
                <w:rFonts w:ascii="PKO Bank Polski" w:eastAsia="PKO Bank Polski" w:hAnsi="PKO Bank Polski" w:cs="PKO Bank Polski"/>
                <w:sz w:val="20"/>
              </w:rPr>
              <w:t>keynote</w:t>
            </w:r>
            <w:proofErr w:type="spellEnd"/>
            <w:r w:rsidRPr="60A0FBA9">
              <w:rPr>
                <w:rFonts w:ascii="PKO Bank Polski" w:eastAsia="PKO Bank Polski" w:hAnsi="PKO Bank Polski" w:cs="PKO Bank Polski"/>
                <w:sz w:val="20"/>
              </w:rPr>
              <w:t xml:space="preserve"> speech</w:t>
            </w:r>
          </w:p>
        </w:tc>
        <w:tc>
          <w:tcPr>
            <w:tcW w:w="2079" w:type="dxa"/>
            <w:vAlign w:val="center"/>
          </w:tcPr>
          <w:p w14:paraId="0EDAC9C6" w14:textId="305A7C1A" w:rsidR="002618BB" w:rsidRDefault="002618BB" w:rsidP="60A0FBA9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14:paraId="67250AA2" w14:textId="20602761" w:rsidR="002618BB" w:rsidRDefault="002618BB" w:rsidP="60A0FBA9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14:paraId="286FC0CB" w14:textId="012236E7" w:rsidR="002618BB" w:rsidRDefault="002618BB" w:rsidP="60A0FBA9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</w:tr>
      <w:tr w:rsidR="002618BB" w14:paraId="3EDE4AB6" w14:textId="77777777" w:rsidTr="002618BB">
        <w:trPr>
          <w:trHeight w:val="512"/>
        </w:trPr>
        <w:tc>
          <w:tcPr>
            <w:tcW w:w="2835" w:type="dxa"/>
            <w:vAlign w:val="center"/>
          </w:tcPr>
          <w:p w14:paraId="053A7FE1" w14:textId="13C12097" w:rsidR="002618BB" w:rsidRDefault="002618BB" w:rsidP="65CDE3B8">
            <w:pPr>
              <w:spacing w:line="200" w:lineRule="exact"/>
            </w:pPr>
            <w:r w:rsidRPr="65CDE3B8">
              <w:rPr>
                <w:rFonts w:ascii="PKO Bank Polski" w:eastAsia="PKO Bank Polski" w:hAnsi="PKO Bank Polski" w:cs="PKO Bank Polski"/>
                <w:sz w:val="20"/>
              </w:rPr>
              <w:t>szablon maila z komunikatem korporacyjnym/zaproszenie</w:t>
            </w:r>
          </w:p>
        </w:tc>
        <w:tc>
          <w:tcPr>
            <w:tcW w:w="2079" w:type="dxa"/>
            <w:vAlign w:val="center"/>
          </w:tcPr>
          <w:p w14:paraId="217E91EE" w14:textId="2949E323" w:rsidR="002618BB" w:rsidRDefault="002618BB" w:rsidP="65CDE3B8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14:paraId="04957857" w14:textId="015E1C39" w:rsidR="002618BB" w:rsidRDefault="002618BB" w:rsidP="65CDE3B8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14:paraId="4A0515E9" w14:textId="2A13A6EF" w:rsidR="002618BB" w:rsidRDefault="002618BB" w:rsidP="65CDE3B8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</w:tr>
      <w:tr w:rsidR="002618BB" w:rsidRPr="002C07D7" w14:paraId="33F7BDB8" w14:textId="77777777" w:rsidTr="002618BB">
        <w:trPr>
          <w:trHeight w:val="353"/>
        </w:trPr>
        <w:tc>
          <w:tcPr>
            <w:tcW w:w="2835" w:type="dxa"/>
            <w:vAlign w:val="center"/>
          </w:tcPr>
          <w:p w14:paraId="07FE8E24" w14:textId="5163691F" w:rsidR="002618BB" w:rsidRPr="004F6DF6" w:rsidRDefault="002618BB" w:rsidP="3F76A425">
            <w:pPr>
              <w:spacing w:line="200" w:lineRule="exact"/>
              <w:rPr>
                <w:rFonts w:ascii="PKO Bank Polski" w:eastAsia="PKO Bank Polski" w:hAnsi="PKO Bank Polski" w:cs="PKO Bank Polski"/>
                <w:sz w:val="20"/>
              </w:rPr>
            </w:pPr>
            <w:r w:rsidRPr="2DDCEFE3">
              <w:rPr>
                <w:rFonts w:ascii="PKO Bank Polski" w:eastAsia="PKO Bank Polski" w:hAnsi="PKO Bank Polski" w:cs="PKO Bank Polski"/>
                <w:sz w:val="20"/>
              </w:rPr>
              <w:t>animacja 2D do 15 sek.</w:t>
            </w:r>
          </w:p>
        </w:tc>
        <w:tc>
          <w:tcPr>
            <w:tcW w:w="2079" w:type="dxa"/>
            <w:vAlign w:val="center"/>
          </w:tcPr>
          <w:p w14:paraId="4B9FB7EB" w14:textId="77777777" w:rsidR="002618BB" w:rsidRPr="004F6DF6" w:rsidRDefault="002618BB" w:rsidP="00013B4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14:paraId="495F9F18" w14:textId="0BF98E75" w:rsidR="002618BB" w:rsidRPr="004F6DF6" w:rsidRDefault="002618BB" w:rsidP="00013B4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14:paraId="746724B2" w14:textId="77777777" w:rsidR="002618BB" w:rsidRPr="004F6DF6" w:rsidRDefault="002618BB" w:rsidP="00013B4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</w:tr>
      <w:tr w:rsidR="002618BB" w14:paraId="6C04C929" w14:textId="77777777" w:rsidTr="002618BB">
        <w:trPr>
          <w:trHeight w:val="353"/>
        </w:trPr>
        <w:tc>
          <w:tcPr>
            <w:tcW w:w="2835" w:type="dxa"/>
            <w:vAlign w:val="center"/>
          </w:tcPr>
          <w:p w14:paraId="6F9919E7" w14:textId="0252E78E" w:rsidR="002618BB" w:rsidRDefault="002618BB" w:rsidP="1ADC6A0A">
            <w:pPr>
              <w:spacing w:line="200" w:lineRule="exact"/>
              <w:rPr>
                <w:rFonts w:ascii="PKO Bank Polski" w:eastAsia="PKO Bank Polski" w:hAnsi="PKO Bank Polski" w:cs="PKO Bank Polski"/>
                <w:sz w:val="20"/>
              </w:rPr>
            </w:pPr>
            <w:r w:rsidRPr="2DDCEFE3">
              <w:rPr>
                <w:rFonts w:ascii="PKO Bank Polski" w:eastAsia="PKO Bank Polski" w:hAnsi="PKO Bank Polski" w:cs="PKO Bank Polski"/>
                <w:sz w:val="20"/>
              </w:rPr>
              <w:t>animacja 3D do 15 sek.</w:t>
            </w:r>
          </w:p>
        </w:tc>
        <w:tc>
          <w:tcPr>
            <w:tcW w:w="2079" w:type="dxa"/>
            <w:vAlign w:val="center"/>
          </w:tcPr>
          <w:p w14:paraId="732D533D" w14:textId="05D4E3E0" w:rsidR="002618BB" w:rsidRDefault="002618BB" w:rsidP="1ADC6A0A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14:paraId="2D9E963C" w14:textId="074ABC38" w:rsidR="002618BB" w:rsidRDefault="002618BB" w:rsidP="1ADC6A0A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14:paraId="1B645446" w14:textId="7100BA7B" w:rsidR="002618BB" w:rsidRDefault="002618BB" w:rsidP="1ADC6A0A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</w:tr>
      <w:tr w:rsidR="002618BB" w14:paraId="37DB414A" w14:textId="77777777" w:rsidTr="002618BB">
        <w:trPr>
          <w:trHeight w:val="992"/>
        </w:trPr>
        <w:tc>
          <w:tcPr>
            <w:tcW w:w="2835" w:type="dxa"/>
            <w:vAlign w:val="center"/>
          </w:tcPr>
          <w:p w14:paraId="44DA3070" w14:textId="48717206" w:rsidR="002618BB" w:rsidRPr="004F6DF6" w:rsidRDefault="002618BB" w:rsidP="2DDCEFE3">
            <w:pPr>
              <w:spacing w:line="200" w:lineRule="exact"/>
              <w:rPr>
                <w:rFonts w:ascii="PKO Bank Polski" w:eastAsia="PKO Bank Polski" w:hAnsi="PKO Bank Polski" w:cs="PKO Bank Polski"/>
                <w:color w:val="000000" w:themeColor="text1"/>
                <w:sz w:val="20"/>
              </w:rPr>
            </w:pPr>
            <w:r w:rsidRPr="2DDCEFE3">
              <w:rPr>
                <w:rFonts w:ascii="PKO Bank Polski" w:eastAsia="PKO Bank Polski" w:hAnsi="PKO Bank Polski" w:cs="PKO Bank Polski"/>
                <w:sz w:val="20"/>
              </w:rPr>
              <w:t xml:space="preserve">biznesowa prezentacja multimedialna (5 slajdów) </w:t>
            </w:r>
            <w:r>
              <w:rPr>
                <w:rFonts w:ascii="PKO Bank Polski" w:eastAsia="PKO Bank Polski" w:hAnsi="PKO Bank Polski" w:cs="PKO Bank Polski"/>
                <w:sz w:val="20"/>
              </w:rPr>
              <w:br/>
            </w:r>
            <w:r w:rsidRPr="2DDCEFE3">
              <w:rPr>
                <w:rFonts w:ascii="PKO Bank Polski" w:eastAsia="PKO Bank Polski" w:hAnsi="PKO Bank Polski" w:cs="PKO Bank Polski"/>
                <w:sz w:val="20"/>
              </w:rPr>
              <w:t xml:space="preserve">z uwzględnieniem wykresów </w:t>
            </w:r>
            <w:r>
              <w:rPr>
                <w:rFonts w:ascii="PKO Bank Polski" w:eastAsia="PKO Bank Polski" w:hAnsi="PKO Bank Polski" w:cs="PKO Bank Polski"/>
                <w:sz w:val="20"/>
              </w:rPr>
              <w:br/>
            </w:r>
            <w:r w:rsidRPr="2DDCEFE3">
              <w:rPr>
                <w:rFonts w:ascii="PKO Bank Polski" w:eastAsia="PKO Bank Polski" w:hAnsi="PKO Bank Polski" w:cs="PKO Bank Polski"/>
                <w:sz w:val="20"/>
              </w:rPr>
              <w:t xml:space="preserve">i grafik </w:t>
            </w:r>
          </w:p>
        </w:tc>
        <w:tc>
          <w:tcPr>
            <w:tcW w:w="2079" w:type="dxa"/>
            <w:vAlign w:val="center"/>
          </w:tcPr>
          <w:p w14:paraId="28D21F4C" w14:textId="07C37DB0" w:rsidR="002618BB" w:rsidRPr="004F6DF6" w:rsidRDefault="002618BB" w:rsidP="0357723C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14:paraId="23F923A3" w14:textId="3E2C3BCA" w:rsidR="002618BB" w:rsidRPr="004F6DF6" w:rsidRDefault="002618BB" w:rsidP="0357723C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14:paraId="69E3B731" w14:textId="0557D832" w:rsidR="002618BB" w:rsidRPr="004F6DF6" w:rsidRDefault="002618BB" w:rsidP="0357723C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</w:tr>
      <w:tr w:rsidR="002618BB" w14:paraId="05A3834A" w14:textId="77777777" w:rsidTr="002618BB">
        <w:trPr>
          <w:trHeight w:val="1403"/>
        </w:trPr>
        <w:tc>
          <w:tcPr>
            <w:tcW w:w="2835" w:type="dxa"/>
            <w:vAlign w:val="center"/>
          </w:tcPr>
          <w:p w14:paraId="7AB71F8B" w14:textId="2E8B9A8D" w:rsidR="002618BB" w:rsidRDefault="002618BB" w:rsidP="1ADC6A0A">
            <w:pPr>
              <w:spacing w:line="200" w:lineRule="exact"/>
              <w:rPr>
                <w:rFonts w:ascii="PKO Bank Polski" w:eastAsia="PKO Bank Polski" w:hAnsi="PKO Bank Polski" w:cs="PKO Bank Polski"/>
                <w:sz w:val="20"/>
              </w:rPr>
            </w:pPr>
            <w:r w:rsidRPr="2DDCEFE3">
              <w:rPr>
                <w:rFonts w:ascii="PKO Bank Polski" w:eastAsia="PKO Bank Polski" w:hAnsi="PKO Bank Polski" w:cs="PKO Bank Polski"/>
                <w:sz w:val="20"/>
              </w:rPr>
              <w:t xml:space="preserve">biznesowa prezentacja multimedialna (5 slajdów) </w:t>
            </w:r>
            <w:r>
              <w:br/>
            </w:r>
            <w:r w:rsidRPr="2DDCEFE3">
              <w:rPr>
                <w:rFonts w:ascii="PKO Bank Polski" w:eastAsia="PKO Bank Polski" w:hAnsi="PKO Bank Polski" w:cs="PKO Bank Polski"/>
                <w:sz w:val="20"/>
              </w:rPr>
              <w:t xml:space="preserve">z uwzględnieniem wykresów oraz grafik z </w:t>
            </w:r>
            <w:r w:rsidRPr="2DDCEFE3">
              <w:rPr>
                <w:rFonts w:ascii="PKO Bank Polski" w:eastAsia="PKO Bank Polski" w:hAnsi="PKO Bank Polski" w:cs="PKO Bank Polski"/>
                <w:color w:val="000000" w:themeColor="text1"/>
                <w:sz w:val="20"/>
              </w:rPr>
              <w:t>elementami animowanymi i interaktywnymi</w:t>
            </w:r>
          </w:p>
        </w:tc>
        <w:tc>
          <w:tcPr>
            <w:tcW w:w="2079" w:type="dxa"/>
            <w:vAlign w:val="center"/>
          </w:tcPr>
          <w:p w14:paraId="289943F8" w14:textId="0C91ADEB" w:rsidR="002618BB" w:rsidRDefault="002618BB" w:rsidP="1ADC6A0A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14:paraId="739435CD" w14:textId="5BDCC6D0" w:rsidR="002618BB" w:rsidRDefault="002618BB" w:rsidP="1ADC6A0A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14:paraId="38408E1C" w14:textId="55C03FA8" w:rsidR="002618BB" w:rsidRDefault="002618BB" w:rsidP="1ADC6A0A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</w:tr>
      <w:tr w:rsidR="002618BB" w:rsidRPr="002C07D7" w14:paraId="2F09FA94" w14:textId="77777777" w:rsidTr="002618BB">
        <w:trPr>
          <w:trHeight w:val="680"/>
        </w:trPr>
        <w:tc>
          <w:tcPr>
            <w:tcW w:w="2835" w:type="dxa"/>
            <w:vAlign w:val="center"/>
          </w:tcPr>
          <w:p w14:paraId="36F47B73" w14:textId="1DCFECDF" w:rsidR="002618BB" w:rsidRPr="004F6DF6" w:rsidRDefault="002618BB" w:rsidP="1F465890">
            <w:pPr>
              <w:spacing w:line="200" w:lineRule="exact"/>
              <w:rPr>
                <w:rFonts w:ascii="PKO Bank Polski" w:eastAsia="PKO Bank Polski" w:hAnsi="PKO Bank Polski" w:cs="PKO Bank Polski"/>
                <w:sz w:val="20"/>
              </w:rPr>
            </w:pPr>
            <w:r w:rsidRPr="2DDCEFE3">
              <w:rPr>
                <w:rFonts w:ascii="PKO Bank Polski" w:eastAsia="PKO Bank Polski" w:hAnsi="PKO Bank Polski" w:cs="PKO Bank Polski"/>
                <w:sz w:val="20"/>
              </w:rPr>
              <w:t>relacja wideo z wydarzenia (event, konferencja, spotkanie biznesowe) do 3 min.</w:t>
            </w:r>
          </w:p>
        </w:tc>
        <w:tc>
          <w:tcPr>
            <w:tcW w:w="2079" w:type="dxa"/>
            <w:vAlign w:val="center"/>
          </w:tcPr>
          <w:p w14:paraId="5C30C19E" w14:textId="77777777" w:rsidR="002618BB" w:rsidRPr="004F6DF6" w:rsidRDefault="002618BB" w:rsidP="00013B4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14:paraId="5580B83E" w14:textId="5B240AAD" w:rsidR="002618BB" w:rsidRPr="004F6DF6" w:rsidRDefault="002618BB" w:rsidP="00013B4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14:paraId="4629074D" w14:textId="77777777" w:rsidR="002618BB" w:rsidRPr="004F6DF6" w:rsidRDefault="002618BB" w:rsidP="00013B4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</w:tr>
      <w:tr w:rsidR="002618BB" w14:paraId="336219DB" w14:textId="77777777" w:rsidTr="002618BB">
        <w:trPr>
          <w:trHeight w:val="680"/>
        </w:trPr>
        <w:tc>
          <w:tcPr>
            <w:tcW w:w="2835" w:type="dxa"/>
            <w:vAlign w:val="center"/>
          </w:tcPr>
          <w:p w14:paraId="6795383A" w14:textId="2C305E7A" w:rsidR="002618BB" w:rsidRDefault="002618BB" w:rsidP="1ADC6A0A">
            <w:pPr>
              <w:spacing w:line="200" w:lineRule="exact"/>
              <w:rPr>
                <w:rFonts w:ascii="PKO Bank Polski" w:eastAsia="PKO Bank Polski" w:hAnsi="PKO Bank Polski" w:cs="PKO Bank Polski"/>
                <w:sz w:val="20"/>
              </w:rPr>
            </w:pPr>
            <w:r w:rsidRPr="2DDCEFE3">
              <w:rPr>
                <w:rFonts w:ascii="PKO Bank Polski" w:eastAsia="PKO Bank Polski" w:hAnsi="PKO Bank Polski" w:cs="PKO Bank Polski"/>
                <w:sz w:val="20"/>
              </w:rPr>
              <w:t xml:space="preserve">koszt wynajęcia studia nagrań z </w:t>
            </w:r>
            <w:proofErr w:type="spellStart"/>
            <w:r w:rsidRPr="2DDCEFE3">
              <w:rPr>
                <w:rFonts w:ascii="PKO Bank Polski" w:eastAsia="PKO Bank Polski" w:hAnsi="PKO Bank Polski" w:cs="PKO Bank Polski"/>
                <w:sz w:val="20"/>
              </w:rPr>
              <w:t>green</w:t>
            </w:r>
            <w:proofErr w:type="spellEnd"/>
            <w:r w:rsidRPr="2DDCEFE3">
              <w:rPr>
                <w:rFonts w:ascii="PKO Bank Polski" w:eastAsia="PKO Bank Polski" w:hAnsi="PKO Bank Polski" w:cs="PKO Bank Polski"/>
                <w:sz w:val="20"/>
              </w:rPr>
              <w:t xml:space="preserve"> </w:t>
            </w:r>
            <w:proofErr w:type="spellStart"/>
            <w:r w:rsidRPr="2DDCEFE3">
              <w:rPr>
                <w:rFonts w:ascii="PKO Bank Polski" w:eastAsia="PKO Bank Polski" w:hAnsi="PKO Bank Polski" w:cs="PKO Bank Polski"/>
                <w:sz w:val="20"/>
              </w:rPr>
              <w:t>boxem</w:t>
            </w:r>
            <w:proofErr w:type="spellEnd"/>
            <w:r w:rsidRPr="2DDCEFE3">
              <w:rPr>
                <w:rFonts w:ascii="PKO Bank Polski" w:eastAsia="PKO Bank Polski" w:hAnsi="PKO Bank Polski" w:cs="PKO Bank Polski"/>
                <w:sz w:val="20"/>
              </w:rPr>
              <w:t xml:space="preserve"> </w:t>
            </w:r>
            <w:r>
              <w:rPr>
                <w:rFonts w:ascii="PKO Bank Polski" w:eastAsia="PKO Bank Polski" w:hAnsi="PKO Bank Polski" w:cs="PKO Bank Polski"/>
                <w:sz w:val="20"/>
              </w:rPr>
              <w:br/>
            </w:r>
            <w:r w:rsidRPr="2DDCEFE3">
              <w:rPr>
                <w:rFonts w:ascii="PKO Bank Polski" w:eastAsia="PKO Bank Polski" w:hAnsi="PKO Bank Polski" w:cs="PKO Bank Polski"/>
                <w:sz w:val="20"/>
              </w:rPr>
              <w:t>(1 dzień zdjęciowy)</w:t>
            </w:r>
          </w:p>
        </w:tc>
        <w:tc>
          <w:tcPr>
            <w:tcW w:w="2079" w:type="dxa"/>
            <w:vAlign w:val="center"/>
          </w:tcPr>
          <w:p w14:paraId="09D7D771" w14:textId="5E5FA54B" w:rsidR="002618BB" w:rsidRDefault="002618BB" w:rsidP="1ADC6A0A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14:paraId="3789A96D" w14:textId="5B18308E" w:rsidR="002618BB" w:rsidRDefault="002618BB" w:rsidP="1ADC6A0A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14:paraId="7E4A35A8" w14:textId="295E4811" w:rsidR="002618BB" w:rsidRDefault="002618BB" w:rsidP="1ADC6A0A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</w:tr>
      <w:tr w:rsidR="002618BB" w14:paraId="26876131" w14:textId="77777777" w:rsidTr="002618BB">
        <w:trPr>
          <w:trHeight w:val="600"/>
        </w:trPr>
        <w:tc>
          <w:tcPr>
            <w:tcW w:w="2835" w:type="dxa"/>
            <w:vAlign w:val="center"/>
          </w:tcPr>
          <w:p w14:paraId="715EBD5A" w14:textId="56A5308E" w:rsidR="002618BB" w:rsidRDefault="002618BB" w:rsidP="2DDCEFE3">
            <w:pPr>
              <w:spacing w:line="200" w:lineRule="exact"/>
              <w:rPr>
                <w:rFonts w:ascii="PKO Bank Polski" w:eastAsia="PKO Bank Polski" w:hAnsi="PKO Bank Polski" w:cs="PKO Bank Polski"/>
                <w:sz w:val="20"/>
              </w:rPr>
            </w:pPr>
            <w:r w:rsidRPr="2DDCEFE3">
              <w:rPr>
                <w:rFonts w:ascii="PKO Bank Polski" w:eastAsia="PKO Bank Polski" w:hAnsi="PKO Bank Polski" w:cs="PKO Bank Polski"/>
                <w:sz w:val="20"/>
              </w:rPr>
              <w:t xml:space="preserve">setka </w:t>
            </w:r>
            <w:r>
              <w:rPr>
                <w:rFonts w:ascii="PKO Bank Polski" w:eastAsia="PKO Bank Polski" w:hAnsi="PKO Bank Polski" w:cs="PKO Bank Polski"/>
                <w:sz w:val="20"/>
              </w:rPr>
              <w:br/>
            </w:r>
            <w:r w:rsidRPr="2DDCEFE3">
              <w:rPr>
                <w:rFonts w:ascii="PKO Bank Polski" w:eastAsia="PKO Bank Polski" w:hAnsi="PKO Bank Polski" w:cs="PKO Bank Polski"/>
                <w:sz w:val="20"/>
              </w:rPr>
              <w:t>(bez przebitek/z przebitkami)</w:t>
            </w:r>
          </w:p>
        </w:tc>
        <w:tc>
          <w:tcPr>
            <w:tcW w:w="2079" w:type="dxa"/>
            <w:vAlign w:val="center"/>
          </w:tcPr>
          <w:p w14:paraId="60DFEB33" w14:textId="1EBDD415" w:rsidR="002618BB" w:rsidRDefault="002618BB" w:rsidP="1F465890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14:paraId="2DB41E38" w14:textId="3B88B53B" w:rsidR="002618BB" w:rsidRDefault="002618BB" w:rsidP="1F465890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14:paraId="277C2B95" w14:textId="78B0FC2F" w:rsidR="002618BB" w:rsidRDefault="002618BB" w:rsidP="1F465890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</w:tr>
      <w:tr w:rsidR="002618BB" w14:paraId="1A29D28A" w14:textId="77777777" w:rsidTr="002618BB">
        <w:trPr>
          <w:trHeight w:val="480"/>
        </w:trPr>
        <w:tc>
          <w:tcPr>
            <w:tcW w:w="2835" w:type="dxa"/>
            <w:vAlign w:val="center"/>
          </w:tcPr>
          <w:p w14:paraId="33A60806" w14:textId="0FEBB34B" w:rsidR="002618BB" w:rsidRPr="2DDCEFE3" w:rsidRDefault="002618BB" w:rsidP="2DDCEFE3">
            <w:pPr>
              <w:rPr>
                <w:rFonts w:ascii="PKO Bank Polski" w:eastAsia="PKO Bank Polski" w:hAnsi="PKO Bank Polski" w:cs="PKO Bank Polski"/>
                <w:sz w:val="20"/>
              </w:rPr>
            </w:pPr>
            <w:r w:rsidRPr="2DDCEFE3">
              <w:rPr>
                <w:rFonts w:ascii="PKO Bank Polski" w:eastAsia="PKO Bank Polski" w:hAnsi="PKO Bank Polski" w:cs="PKO Bank Polski"/>
                <w:sz w:val="20"/>
              </w:rPr>
              <w:t>rolka (do 90 sek.)</w:t>
            </w:r>
          </w:p>
        </w:tc>
        <w:tc>
          <w:tcPr>
            <w:tcW w:w="2079" w:type="dxa"/>
            <w:vAlign w:val="center"/>
          </w:tcPr>
          <w:p w14:paraId="038E9D02" w14:textId="77777777" w:rsidR="002618BB" w:rsidRDefault="002618BB" w:rsidP="1F465890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14:paraId="152E5BE0" w14:textId="77777777" w:rsidR="002618BB" w:rsidRDefault="002618BB" w:rsidP="1F465890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14:paraId="2E875DE4" w14:textId="77777777" w:rsidR="002618BB" w:rsidRDefault="002618BB" w:rsidP="1F465890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</w:tr>
      <w:tr w:rsidR="002618BB" w14:paraId="542E68C2" w14:textId="77777777" w:rsidTr="002618BB">
        <w:trPr>
          <w:trHeight w:val="600"/>
        </w:trPr>
        <w:tc>
          <w:tcPr>
            <w:tcW w:w="2835" w:type="dxa"/>
            <w:vAlign w:val="center"/>
          </w:tcPr>
          <w:p w14:paraId="4BBCC93A" w14:textId="10192444" w:rsidR="002618BB" w:rsidRDefault="002618BB" w:rsidP="2DDCEFE3">
            <w:pPr>
              <w:rPr>
                <w:rFonts w:ascii="PKO Bank Polski" w:eastAsia="PKO Bank Polski" w:hAnsi="PKO Bank Polski" w:cs="PKO Bank Polski"/>
                <w:sz w:val="20"/>
              </w:rPr>
            </w:pPr>
            <w:r w:rsidRPr="2DDCEFE3">
              <w:rPr>
                <w:rFonts w:ascii="PKO Bank Polski" w:eastAsia="PKO Bank Polski" w:hAnsi="PKO Bank Polski" w:cs="PKO Bank Polski"/>
                <w:sz w:val="20"/>
              </w:rPr>
              <w:t xml:space="preserve">koszt transportu do 200 km </w:t>
            </w:r>
            <w:r>
              <w:br/>
            </w:r>
            <w:r w:rsidRPr="2DDCEFE3">
              <w:rPr>
                <w:rFonts w:ascii="PKO Bank Polski" w:eastAsia="PKO Bank Polski" w:hAnsi="PKO Bank Polski" w:cs="PKO Bank Polski"/>
                <w:sz w:val="20"/>
              </w:rPr>
              <w:t>od Warszawy – ryczał</w:t>
            </w:r>
          </w:p>
        </w:tc>
        <w:tc>
          <w:tcPr>
            <w:tcW w:w="2079" w:type="dxa"/>
            <w:vAlign w:val="center"/>
          </w:tcPr>
          <w:p w14:paraId="7D30101A" w14:textId="0AA55EE7" w:rsidR="002618BB" w:rsidRDefault="002618BB" w:rsidP="1F465890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14:paraId="4F1BF96C" w14:textId="4DD25C76" w:rsidR="002618BB" w:rsidRDefault="002618BB" w:rsidP="1F465890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14:paraId="30761A03" w14:textId="1D94C997" w:rsidR="002618BB" w:rsidRDefault="002618BB" w:rsidP="1F465890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</w:tr>
      <w:tr w:rsidR="002618BB" w14:paraId="07040C82" w14:textId="77777777" w:rsidTr="002618BB">
        <w:trPr>
          <w:trHeight w:val="600"/>
        </w:trPr>
        <w:tc>
          <w:tcPr>
            <w:tcW w:w="2835" w:type="dxa"/>
            <w:vAlign w:val="center"/>
          </w:tcPr>
          <w:p w14:paraId="5E030B8F" w14:textId="400A5C37" w:rsidR="002618BB" w:rsidRDefault="002618BB" w:rsidP="2DDCEFE3">
            <w:pPr>
              <w:rPr>
                <w:rFonts w:ascii="PKO Bank Polski" w:eastAsia="PKO Bank Polski" w:hAnsi="PKO Bank Polski" w:cs="PKO Bank Polski"/>
                <w:sz w:val="20"/>
              </w:rPr>
            </w:pPr>
            <w:r w:rsidRPr="2DDCEFE3">
              <w:rPr>
                <w:rFonts w:ascii="PKO Bank Polski" w:eastAsia="PKO Bank Polski" w:hAnsi="PKO Bank Polski" w:cs="PKO Bank Polski"/>
                <w:sz w:val="20"/>
              </w:rPr>
              <w:t xml:space="preserve">koszt transportu powyżej </w:t>
            </w:r>
            <w:r>
              <w:br/>
            </w:r>
            <w:r w:rsidRPr="2DDCEFE3">
              <w:rPr>
                <w:rFonts w:ascii="PKO Bank Polski" w:eastAsia="PKO Bank Polski" w:hAnsi="PKO Bank Polski" w:cs="PKO Bank Polski"/>
                <w:sz w:val="20"/>
              </w:rPr>
              <w:t>200 km od Warszawy – ryczałt</w:t>
            </w:r>
          </w:p>
        </w:tc>
        <w:tc>
          <w:tcPr>
            <w:tcW w:w="2079" w:type="dxa"/>
            <w:vAlign w:val="center"/>
          </w:tcPr>
          <w:p w14:paraId="6617C5F4" w14:textId="697A3D32" w:rsidR="002618BB" w:rsidRDefault="002618BB" w:rsidP="1F465890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14:paraId="0134CA18" w14:textId="08F5DBE5" w:rsidR="002618BB" w:rsidRDefault="002618BB" w:rsidP="1F465890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14:paraId="05EFD1D1" w14:textId="568AC621" w:rsidR="002618BB" w:rsidRDefault="002618BB" w:rsidP="1F465890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</w:tr>
      <w:tr w:rsidR="002618BB" w14:paraId="48C9DADE" w14:textId="77777777" w:rsidTr="002618BB">
        <w:trPr>
          <w:trHeight w:val="1029"/>
        </w:trPr>
        <w:tc>
          <w:tcPr>
            <w:tcW w:w="2835" w:type="dxa"/>
            <w:vAlign w:val="center"/>
          </w:tcPr>
          <w:p w14:paraId="0BA24FAF" w14:textId="577E85F4" w:rsidR="002618BB" w:rsidRDefault="002618BB" w:rsidP="1804D51A">
            <w:pPr>
              <w:rPr>
                <w:rFonts w:ascii="PKO Bank Polski" w:eastAsia="PKO Bank Polski" w:hAnsi="PKO Bank Polski" w:cs="PKO Bank Polski"/>
                <w:sz w:val="20"/>
              </w:rPr>
            </w:pPr>
            <w:r w:rsidRPr="1804D51A">
              <w:rPr>
                <w:rFonts w:ascii="PKO Bank Polski" w:eastAsia="PKO Bank Polski" w:hAnsi="PKO Bank Polski" w:cs="PKO Bank Polski"/>
                <w:sz w:val="20"/>
              </w:rPr>
              <w:t>zakwaterowanie dostawcy (zakres reporterski) na 1 noc w lokacji powyżej 200 km od Warszawy (hotel do 3*)</w:t>
            </w:r>
          </w:p>
        </w:tc>
        <w:tc>
          <w:tcPr>
            <w:tcW w:w="2079" w:type="dxa"/>
            <w:vAlign w:val="center"/>
          </w:tcPr>
          <w:p w14:paraId="2ABB8E03" w14:textId="24F05CDF" w:rsidR="002618BB" w:rsidRDefault="002618BB" w:rsidP="1F465890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14:paraId="18C02DC1" w14:textId="689BC0FF" w:rsidR="002618BB" w:rsidRDefault="002618BB" w:rsidP="1F465890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14:paraId="3D0434F5" w14:textId="5B5084C2" w:rsidR="002618BB" w:rsidRDefault="002618BB" w:rsidP="2DDCEFE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  <w:p w14:paraId="1DA909DE" w14:textId="07663CF5" w:rsidR="002618BB" w:rsidRDefault="002618BB" w:rsidP="1F465890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</w:tr>
      <w:tr w:rsidR="002618BB" w14:paraId="204C9523" w14:textId="77777777" w:rsidTr="002618BB">
        <w:trPr>
          <w:trHeight w:val="406"/>
        </w:trPr>
        <w:tc>
          <w:tcPr>
            <w:tcW w:w="2835" w:type="dxa"/>
            <w:vAlign w:val="center"/>
          </w:tcPr>
          <w:p w14:paraId="4B1078E2" w14:textId="6F64B50D" w:rsidR="002618BB" w:rsidRDefault="002618BB" w:rsidP="1804D51A">
            <w:pPr>
              <w:rPr>
                <w:rFonts w:ascii="PKO Bank Polski" w:eastAsia="PKO Bank Polski" w:hAnsi="PKO Bank Polski" w:cs="PKO Bank Polski"/>
                <w:sz w:val="20"/>
              </w:rPr>
            </w:pPr>
            <w:r w:rsidRPr="1804D51A">
              <w:rPr>
                <w:rFonts w:ascii="PKO Bank Polski" w:eastAsia="PKO Bank Polski" w:hAnsi="PKO Bank Polski" w:cs="PKO Bank Polski"/>
                <w:sz w:val="20"/>
              </w:rPr>
              <w:t xml:space="preserve">koszt translacji 500 znaków </w:t>
            </w:r>
          </w:p>
        </w:tc>
        <w:tc>
          <w:tcPr>
            <w:tcW w:w="2079" w:type="dxa"/>
            <w:vAlign w:val="center"/>
          </w:tcPr>
          <w:p w14:paraId="3C0B77EB" w14:textId="6892C916" w:rsidR="002618BB" w:rsidRDefault="002618BB" w:rsidP="2DDCEFE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14:paraId="4B67404B" w14:textId="715D5B3F" w:rsidR="002618BB" w:rsidRDefault="002618BB" w:rsidP="2DDCEFE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14:paraId="709FC279" w14:textId="28976D58" w:rsidR="002618BB" w:rsidRDefault="002618BB" w:rsidP="2DDCEFE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</w:tr>
      <w:tr w:rsidR="002618BB" w14:paraId="4D906E3F" w14:textId="77777777" w:rsidTr="002618BB">
        <w:trPr>
          <w:trHeight w:val="569"/>
        </w:trPr>
        <w:tc>
          <w:tcPr>
            <w:tcW w:w="2835" w:type="dxa"/>
            <w:vAlign w:val="center"/>
          </w:tcPr>
          <w:p w14:paraId="52DAA7C5" w14:textId="196EFEC6" w:rsidR="002618BB" w:rsidRDefault="002618BB" w:rsidP="1804D51A">
            <w:pPr>
              <w:rPr>
                <w:rFonts w:ascii="PKO Bank Polski" w:eastAsia="PKO Bank Polski" w:hAnsi="PKO Bank Polski" w:cs="PKO Bank Polski"/>
                <w:sz w:val="20"/>
              </w:rPr>
            </w:pPr>
            <w:r w:rsidRPr="1804D51A">
              <w:rPr>
                <w:rFonts w:ascii="PKO Bank Polski" w:eastAsia="PKO Bank Polski" w:hAnsi="PKO Bank Polski" w:cs="PKO Bank Polski"/>
                <w:sz w:val="20"/>
              </w:rPr>
              <w:t>koszt tłumaczenia migowego do 3 minut</w:t>
            </w:r>
          </w:p>
        </w:tc>
        <w:tc>
          <w:tcPr>
            <w:tcW w:w="2079" w:type="dxa"/>
            <w:vAlign w:val="center"/>
          </w:tcPr>
          <w:p w14:paraId="3266A69E" w14:textId="26D95491" w:rsidR="002618BB" w:rsidRDefault="002618BB" w:rsidP="2DDCEFE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14:paraId="65B0665E" w14:textId="18FD552D" w:rsidR="002618BB" w:rsidRDefault="002618BB" w:rsidP="2DDCEFE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14:paraId="4E3D5A1B" w14:textId="759C83E7" w:rsidR="002618BB" w:rsidRDefault="002618BB" w:rsidP="2DDCEFE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</w:tr>
      <w:tr w:rsidR="002618BB" w14:paraId="169381F2" w14:textId="77777777" w:rsidTr="002618BB">
        <w:trPr>
          <w:trHeight w:val="300"/>
        </w:trPr>
        <w:tc>
          <w:tcPr>
            <w:tcW w:w="2835" w:type="dxa"/>
            <w:vAlign w:val="center"/>
          </w:tcPr>
          <w:p w14:paraId="642711CF" w14:textId="0F28F789" w:rsidR="002618BB" w:rsidRDefault="002618BB" w:rsidP="1804D51A">
            <w:pPr>
              <w:rPr>
                <w:rFonts w:ascii="PKO Bank Polski" w:eastAsia="PKO Bank Polski" w:hAnsi="PKO Bank Polski" w:cs="PKO Bank Polski"/>
                <w:b/>
                <w:bCs/>
                <w:i/>
                <w:iCs/>
                <w:sz w:val="20"/>
              </w:rPr>
            </w:pPr>
            <w:r w:rsidRPr="1804D51A">
              <w:rPr>
                <w:rFonts w:ascii="PKO Bank Polski" w:eastAsia="PKO Bank Polski" w:hAnsi="PKO Bank Polski" w:cs="PKO Bank Polski"/>
                <w:b/>
                <w:bCs/>
                <w:i/>
                <w:iCs/>
                <w:sz w:val="20"/>
              </w:rPr>
              <w:t xml:space="preserve">inny zakres wskazany przez dostawcę </w:t>
            </w:r>
          </w:p>
        </w:tc>
        <w:tc>
          <w:tcPr>
            <w:tcW w:w="2079" w:type="dxa"/>
            <w:vAlign w:val="center"/>
          </w:tcPr>
          <w:p w14:paraId="1F935DE2" w14:textId="3D70EF36" w:rsidR="002618BB" w:rsidRDefault="002618BB" w:rsidP="1ADC6A0A">
            <w:pPr>
              <w:spacing w:line="200" w:lineRule="exact"/>
              <w:rPr>
                <w:rFonts w:ascii="PKO Bank Polski" w:hAnsi="PKO Bank Polski"/>
              </w:rPr>
            </w:pPr>
          </w:p>
        </w:tc>
        <w:tc>
          <w:tcPr>
            <w:tcW w:w="2079" w:type="dxa"/>
            <w:vAlign w:val="center"/>
          </w:tcPr>
          <w:p w14:paraId="1D18E3CB" w14:textId="67ADC32C" w:rsidR="002618BB" w:rsidRDefault="002618BB" w:rsidP="1ADC6A0A">
            <w:pPr>
              <w:spacing w:line="200" w:lineRule="exact"/>
              <w:rPr>
                <w:rFonts w:ascii="PKO Bank Polski" w:hAnsi="PKO Bank Polski"/>
              </w:rPr>
            </w:pPr>
          </w:p>
        </w:tc>
        <w:tc>
          <w:tcPr>
            <w:tcW w:w="2079" w:type="dxa"/>
            <w:vAlign w:val="center"/>
          </w:tcPr>
          <w:p w14:paraId="7E3DC4F7" w14:textId="652CC900" w:rsidR="002618BB" w:rsidRDefault="002618BB" w:rsidP="1ADC6A0A">
            <w:pPr>
              <w:spacing w:line="200" w:lineRule="exact"/>
              <w:rPr>
                <w:rFonts w:ascii="PKO Bank Polski" w:hAnsi="PKO Bank Polski"/>
              </w:rPr>
            </w:pPr>
          </w:p>
        </w:tc>
      </w:tr>
      <w:tr w:rsidR="002618BB" w14:paraId="44DD89C6" w14:textId="77777777" w:rsidTr="002618BB">
        <w:trPr>
          <w:trHeight w:val="300"/>
        </w:trPr>
        <w:tc>
          <w:tcPr>
            <w:tcW w:w="2835" w:type="dxa"/>
            <w:vAlign w:val="center"/>
          </w:tcPr>
          <w:p w14:paraId="4D62F372" w14:textId="03A10B15" w:rsidR="002618BB" w:rsidRDefault="002618BB" w:rsidP="2DDCEFE3">
            <w:pPr>
              <w:rPr>
                <w:rFonts w:ascii="PKO Bank Polski" w:eastAsia="PKO Bank Polski" w:hAnsi="PKO Bank Polski" w:cs="PKO Bank Polski"/>
                <w:b/>
                <w:bCs/>
                <w:i/>
                <w:iCs/>
                <w:sz w:val="20"/>
              </w:rPr>
            </w:pPr>
          </w:p>
        </w:tc>
        <w:tc>
          <w:tcPr>
            <w:tcW w:w="2079" w:type="dxa"/>
            <w:vAlign w:val="center"/>
          </w:tcPr>
          <w:p w14:paraId="028A3EB7" w14:textId="16D99860" w:rsidR="002618BB" w:rsidRDefault="002618BB" w:rsidP="2DDCEFE3">
            <w:pPr>
              <w:spacing w:line="200" w:lineRule="exact"/>
              <w:rPr>
                <w:rFonts w:ascii="PKO Bank Polski" w:hAnsi="PKO Bank Polski"/>
              </w:rPr>
            </w:pPr>
          </w:p>
        </w:tc>
        <w:tc>
          <w:tcPr>
            <w:tcW w:w="2079" w:type="dxa"/>
            <w:vAlign w:val="center"/>
          </w:tcPr>
          <w:p w14:paraId="5B1ED6D5" w14:textId="05C5C605" w:rsidR="002618BB" w:rsidRDefault="002618BB" w:rsidP="2DDCEFE3">
            <w:pPr>
              <w:spacing w:line="200" w:lineRule="exact"/>
              <w:rPr>
                <w:rFonts w:ascii="PKO Bank Polski" w:hAnsi="PKO Bank Polski"/>
              </w:rPr>
            </w:pPr>
          </w:p>
        </w:tc>
        <w:tc>
          <w:tcPr>
            <w:tcW w:w="2079" w:type="dxa"/>
            <w:vAlign w:val="center"/>
          </w:tcPr>
          <w:p w14:paraId="50D45806" w14:textId="10804B14" w:rsidR="002618BB" w:rsidRDefault="002618BB" w:rsidP="2DDCEFE3">
            <w:pPr>
              <w:spacing w:line="200" w:lineRule="exact"/>
              <w:rPr>
                <w:rFonts w:ascii="PKO Bank Polski" w:hAnsi="PKO Bank Polski"/>
              </w:rPr>
            </w:pPr>
          </w:p>
        </w:tc>
      </w:tr>
      <w:bookmarkEnd w:id="0"/>
      <w:bookmarkEnd w:id="1"/>
    </w:tbl>
    <w:p w14:paraId="62965974" w14:textId="77777777" w:rsidR="00F05230" w:rsidRPr="00F05230" w:rsidRDefault="00F05230" w:rsidP="00F05230">
      <w:pPr>
        <w:spacing w:after="200" w:line="200" w:lineRule="exact"/>
        <w:jc w:val="both"/>
        <w:rPr>
          <w:sz w:val="20"/>
        </w:rPr>
      </w:pPr>
    </w:p>
    <w:sectPr w:rsidR="00F05230" w:rsidRPr="00F05230" w:rsidSect="00F05230">
      <w:headerReference w:type="default" r:id="rId11"/>
      <w:footerReference w:type="default" r:id="rId12"/>
      <w:type w:val="continuous"/>
      <w:pgSz w:w="11906" w:h="16838"/>
      <w:pgMar w:top="851" w:right="567" w:bottom="567" w:left="1247" w:header="142" w:footer="488" w:gutter="0"/>
      <w:cols w:space="708"/>
      <w:formProt w:val="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747D3D9" w16cex:dateUtc="2025-02-03T12:59:26.149Z"/>
  <w16cex:commentExtensible w16cex:durableId="043821B1" w16cex:dateUtc="2025-02-03T13:59:57.46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DE60D" w14:textId="77777777" w:rsidR="00D33126" w:rsidRDefault="00D33126" w:rsidP="00395D85">
      <w:r>
        <w:separator/>
      </w:r>
    </w:p>
  </w:endnote>
  <w:endnote w:type="continuationSeparator" w:id="0">
    <w:p w14:paraId="1B3C7F81" w14:textId="77777777" w:rsidR="00D33126" w:rsidRDefault="00D33126" w:rsidP="0039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KO Bank Polski">
    <w:panose1 w:val="020B0604020202020204"/>
    <w:charset w:val="EE"/>
    <w:family w:val="swiss"/>
    <w:pitch w:val="variable"/>
    <w:sig w:usb0="A00002AF" w:usb1="4000004A" w:usb2="00000000" w:usb3="00000000" w:csb0="00000007" w:csb1="00000000"/>
  </w:font>
  <w:font w:name="PKO Bank Polski Rg">
    <w:altName w:val="Calibri"/>
    <w:panose1 w:val="02000000000000000000"/>
    <w:charset w:val="EE"/>
    <w:family w:val="auto"/>
    <w:pitch w:val="variable"/>
    <w:sig w:usb0="800000AF" w:usb1="4000004A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691AC" w14:textId="77777777" w:rsidR="00D63997" w:rsidRPr="00D63997" w:rsidRDefault="00D63997" w:rsidP="00D63997">
    <w:pPr>
      <w:pStyle w:val="Stopka"/>
    </w:pPr>
    <w:r w:rsidRPr="00D63997">
      <w:t>Powszechna Kasa Oszczędności Bank Polski Spółka Akcyjna, 02-515 Warszawa, ul. Puławska 15</w:t>
    </w:r>
    <w:r w:rsidR="008142D3">
      <w:t xml:space="preserve"> </w:t>
    </w:r>
    <w:r w:rsidRPr="00D63997">
      <w:t>Sąd Rejonowy dla m.st. Warszawy w Warszawie, XIII Wydział G</w:t>
    </w:r>
    <w:r w:rsidR="00011B5D">
      <w:t>ospodarczy Krajowego Rejestru Są</w:t>
    </w:r>
    <w:r w:rsidRPr="00D63997">
      <w:t>dowego numer KRS 0000026438, NIP: 525-000-77-38,</w:t>
    </w:r>
    <w:r w:rsidR="008142D3">
      <w:t xml:space="preserve"> </w:t>
    </w:r>
    <w:r w:rsidRPr="00D63997">
      <w:t>REGON: 016298263; kapitał zakładowy (kapitał wpłacony) 1 250 000 000 PLN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D0FDF" w14:textId="77777777" w:rsidR="00D33126" w:rsidRDefault="00D33126" w:rsidP="00395D85">
      <w:r>
        <w:separator/>
      </w:r>
    </w:p>
  </w:footnote>
  <w:footnote w:type="continuationSeparator" w:id="0">
    <w:p w14:paraId="770CB472" w14:textId="77777777" w:rsidR="00D33126" w:rsidRDefault="00D33126" w:rsidP="00395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92066" w14:textId="77777777" w:rsidR="00ED4E8E" w:rsidRDefault="00A665DA" w:rsidP="00CF4B86">
    <w:pPr>
      <w:pStyle w:val="Nagwek"/>
      <w:jc w:val="center"/>
    </w:pPr>
    <w:r w:rsidRPr="00A665DA"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3915E981" wp14:editId="18ABD222">
          <wp:simplePos x="0" y="0"/>
          <wp:positionH relativeFrom="page">
            <wp:posOffset>5257800</wp:posOffset>
          </wp:positionH>
          <wp:positionV relativeFrom="page">
            <wp:posOffset>0</wp:posOffset>
          </wp:positionV>
          <wp:extent cx="2305050" cy="1476375"/>
          <wp:effectExtent l="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0605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B68C"/>
    <w:multiLevelType w:val="hybridMultilevel"/>
    <w:tmpl w:val="A0D0DD30"/>
    <w:lvl w:ilvl="0" w:tplc="3EA80FE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2FA7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569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47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0E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85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CC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76D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72F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262A"/>
    <w:multiLevelType w:val="hybridMultilevel"/>
    <w:tmpl w:val="05D666C4"/>
    <w:lvl w:ilvl="0" w:tplc="D53CF7A6">
      <w:start w:val="1"/>
      <w:numFmt w:val="decimal"/>
      <w:lvlText w:val="%1)"/>
      <w:lvlJc w:val="left"/>
      <w:pPr>
        <w:ind w:left="717" w:hanging="360"/>
      </w:pPr>
      <w:rPr>
        <w:rFonts w:ascii="PKO Bank Polski" w:hAnsi="PKO Bank Polski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0AB19DA"/>
    <w:multiLevelType w:val="hybridMultilevel"/>
    <w:tmpl w:val="26364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35859"/>
    <w:multiLevelType w:val="hybridMultilevel"/>
    <w:tmpl w:val="A9C44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D5964"/>
    <w:multiLevelType w:val="hybridMultilevel"/>
    <w:tmpl w:val="499A175C"/>
    <w:lvl w:ilvl="0" w:tplc="BFFA900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FD32A"/>
    <w:multiLevelType w:val="hybridMultilevel"/>
    <w:tmpl w:val="8ED29C1A"/>
    <w:lvl w:ilvl="0" w:tplc="3E0481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7F442F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BDC40B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DC4B78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9F6365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6CC57A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EB4335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47EF7B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61420F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AC1FF2"/>
    <w:multiLevelType w:val="hybridMultilevel"/>
    <w:tmpl w:val="6D8615B6"/>
    <w:lvl w:ilvl="0" w:tplc="69B82F9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PKO Bank Polski" w:hAnsi="PKO Bank Polski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8B18A"/>
    <w:multiLevelType w:val="hybridMultilevel"/>
    <w:tmpl w:val="644E5FE0"/>
    <w:lvl w:ilvl="0" w:tplc="A776C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89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582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A8A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E8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6C6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C2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AC7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A6C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51756"/>
    <w:multiLevelType w:val="hybridMultilevel"/>
    <w:tmpl w:val="E834C232"/>
    <w:lvl w:ilvl="0" w:tplc="BFFA900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06FA1"/>
    <w:multiLevelType w:val="hybridMultilevel"/>
    <w:tmpl w:val="9738C2F4"/>
    <w:lvl w:ilvl="0" w:tplc="BFFA900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032B4"/>
    <w:multiLevelType w:val="hybridMultilevel"/>
    <w:tmpl w:val="30EE924C"/>
    <w:lvl w:ilvl="0" w:tplc="8E7489D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3883477"/>
    <w:multiLevelType w:val="hybridMultilevel"/>
    <w:tmpl w:val="BC2A4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4340FB2">
      <w:start w:val="1"/>
      <w:numFmt w:val="lowerLetter"/>
      <w:lvlText w:val="%2)"/>
      <w:lvlJc w:val="left"/>
      <w:pPr>
        <w:ind w:left="1440" w:hanging="360"/>
      </w:pPr>
      <w:rPr>
        <w:rFonts w:ascii="PKO Bank Polski Rg" w:eastAsia="Calibri" w:hAnsi="PKO Bank Polski Rg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CA7A43"/>
    <w:multiLevelType w:val="hybridMultilevel"/>
    <w:tmpl w:val="66A0941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3D77785"/>
    <w:multiLevelType w:val="hybridMultilevel"/>
    <w:tmpl w:val="DCF05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F0451"/>
    <w:multiLevelType w:val="hybridMultilevel"/>
    <w:tmpl w:val="4C9093BE"/>
    <w:lvl w:ilvl="0" w:tplc="74102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A00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269A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E0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6B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9E7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E83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BE6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A83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C45D1"/>
    <w:multiLevelType w:val="hybridMultilevel"/>
    <w:tmpl w:val="25A454C8"/>
    <w:lvl w:ilvl="0" w:tplc="ADBA552A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5949EC"/>
    <w:multiLevelType w:val="hybridMultilevel"/>
    <w:tmpl w:val="35EC27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00AB8F8"/>
    <w:multiLevelType w:val="hybridMultilevel"/>
    <w:tmpl w:val="A244ACA0"/>
    <w:lvl w:ilvl="0" w:tplc="E8CA2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D08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50B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07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B64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7AB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648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6B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69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25517"/>
    <w:multiLevelType w:val="hybridMultilevel"/>
    <w:tmpl w:val="270083A0"/>
    <w:lvl w:ilvl="0" w:tplc="37B46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B561D"/>
    <w:multiLevelType w:val="hybridMultilevel"/>
    <w:tmpl w:val="AC5E20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E3DE9"/>
    <w:multiLevelType w:val="hybridMultilevel"/>
    <w:tmpl w:val="AF4A2C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7067928"/>
    <w:multiLevelType w:val="hybridMultilevel"/>
    <w:tmpl w:val="A33E2A7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14"/>
  </w:num>
  <w:num w:numId="5">
    <w:abstractNumId w:val="0"/>
  </w:num>
  <w:num w:numId="6">
    <w:abstractNumId w:val="13"/>
  </w:num>
  <w:num w:numId="7">
    <w:abstractNumId w:val="2"/>
  </w:num>
  <w:num w:numId="8">
    <w:abstractNumId w:val="18"/>
  </w:num>
  <w:num w:numId="9">
    <w:abstractNumId w:val="15"/>
  </w:num>
  <w:num w:numId="10">
    <w:abstractNumId w:val="10"/>
  </w:num>
  <w:num w:numId="11">
    <w:abstractNumId w:val="4"/>
  </w:num>
  <w:num w:numId="12">
    <w:abstractNumId w:val="3"/>
  </w:num>
  <w:num w:numId="13">
    <w:abstractNumId w:val="8"/>
  </w:num>
  <w:num w:numId="14">
    <w:abstractNumId w:val="1"/>
  </w:num>
  <w:num w:numId="15">
    <w:abstractNumId w:val="6"/>
  </w:num>
  <w:num w:numId="16">
    <w:abstractNumId w:val="9"/>
  </w:num>
  <w:num w:numId="17">
    <w:abstractNumId w:val="19"/>
  </w:num>
  <w:num w:numId="18">
    <w:abstractNumId w:val="20"/>
  </w:num>
  <w:num w:numId="19">
    <w:abstractNumId w:val="12"/>
  </w:num>
  <w:num w:numId="20">
    <w:abstractNumId w:val="16"/>
  </w:num>
  <w:num w:numId="21">
    <w:abstractNumId w:val="2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59B"/>
    <w:rsid w:val="0000062D"/>
    <w:rsid w:val="00001D81"/>
    <w:rsid w:val="00001FEE"/>
    <w:rsid w:val="00002068"/>
    <w:rsid w:val="00006947"/>
    <w:rsid w:val="00006964"/>
    <w:rsid w:val="00010650"/>
    <w:rsid w:val="00011B5D"/>
    <w:rsid w:val="00011FD2"/>
    <w:rsid w:val="000248FB"/>
    <w:rsid w:val="00035BED"/>
    <w:rsid w:val="00040AA2"/>
    <w:rsid w:val="00056F1A"/>
    <w:rsid w:val="00063F41"/>
    <w:rsid w:val="000673BE"/>
    <w:rsid w:val="00080270"/>
    <w:rsid w:val="0008372D"/>
    <w:rsid w:val="000904E2"/>
    <w:rsid w:val="0009331C"/>
    <w:rsid w:val="000950F7"/>
    <w:rsid w:val="00095DAF"/>
    <w:rsid w:val="000B40F1"/>
    <w:rsid w:val="000C0ED6"/>
    <w:rsid w:val="000C48E4"/>
    <w:rsid w:val="000C7BD5"/>
    <w:rsid w:val="000E5882"/>
    <w:rsid w:val="0010484A"/>
    <w:rsid w:val="00122FF0"/>
    <w:rsid w:val="001261B6"/>
    <w:rsid w:val="001413B2"/>
    <w:rsid w:val="00142250"/>
    <w:rsid w:val="001452A6"/>
    <w:rsid w:val="001522AF"/>
    <w:rsid w:val="00191BBF"/>
    <w:rsid w:val="001930B1"/>
    <w:rsid w:val="001932F9"/>
    <w:rsid w:val="001A1EAA"/>
    <w:rsid w:val="001C07C4"/>
    <w:rsid w:val="001C0DD2"/>
    <w:rsid w:val="001C239B"/>
    <w:rsid w:val="001C2DEA"/>
    <w:rsid w:val="001C4434"/>
    <w:rsid w:val="001D0CDD"/>
    <w:rsid w:val="001D2667"/>
    <w:rsid w:val="001D3CED"/>
    <w:rsid w:val="001D7670"/>
    <w:rsid w:val="00206937"/>
    <w:rsid w:val="00245F87"/>
    <w:rsid w:val="002618BB"/>
    <w:rsid w:val="00261EA9"/>
    <w:rsid w:val="002710E4"/>
    <w:rsid w:val="00272C98"/>
    <w:rsid w:val="002872FD"/>
    <w:rsid w:val="00293E1A"/>
    <w:rsid w:val="002A4878"/>
    <w:rsid w:val="002A5D14"/>
    <w:rsid w:val="002A7D01"/>
    <w:rsid w:val="002B148B"/>
    <w:rsid w:val="002B3C05"/>
    <w:rsid w:val="002C409A"/>
    <w:rsid w:val="002C5D74"/>
    <w:rsid w:val="002D2714"/>
    <w:rsid w:val="002D5AB9"/>
    <w:rsid w:val="002D7B78"/>
    <w:rsid w:val="002E24A1"/>
    <w:rsid w:val="002E497B"/>
    <w:rsid w:val="002F03DA"/>
    <w:rsid w:val="002F1B53"/>
    <w:rsid w:val="002F36F3"/>
    <w:rsid w:val="00307DE0"/>
    <w:rsid w:val="003104E5"/>
    <w:rsid w:val="0031090F"/>
    <w:rsid w:val="00314DE0"/>
    <w:rsid w:val="00315CC0"/>
    <w:rsid w:val="00315F74"/>
    <w:rsid w:val="00334E3A"/>
    <w:rsid w:val="00347DB5"/>
    <w:rsid w:val="00364825"/>
    <w:rsid w:val="003803DD"/>
    <w:rsid w:val="003823FC"/>
    <w:rsid w:val="00383891"/>
    <w:rsid w:val="00392705"/>
    <w:rsid w:val="00395D85"/>
    <w:rsid w:val="00396112"/>
    <w:rsid w:val="003A0683"/>
    <w:rsid w:val="003B47C8"/>
    <w:rsid w:val="003B583F"/>
    <w:rsid w:val="003B5994"/>
    <w:rsid w:val="003C30A2"/>
    <w:rsid w:val="003D0210"/>
    <w:rsid w:val="003E2478"/>
    <w:rsid w:val="003F2323"/>
    <w:rsid w:val="004015ED"/>
    <w:rsid w:val="004016FB"/>
    <w:rsid w:val="00401A56"/>
    <w:rsid w:val="00412411"/>
    <w:rsid w:val="004148B4"/>
    <w:rsid w:val="00437791"/>
    <w:rsid w:val="00446EA4"/>
    <w:rsid w:val="00475EC9"/>
    <w:rsid w:val="00487924"/>
    <w:rsid w:val="004B38B7"/>
    <w:rsid w:val="004D2A71"/>
    <w:rsid w:val="004D64A3"/>
    <w:rsid w:val="004D756D"/>
    <w:rsid w:val="004E7987"/>
    <w:rsid w:val="004F6DF6"/>
    <w:rsid w:val="00506282"/>
    <w:rsid w:val="00524F67"/>
    <w:rsid w:val="00524FB5"/>
    <w:rsid w:val="005551D8"/>
    <w:rsid w:val="0056291A"/>
    <w:rsid w:val="00570EF7"/>
    <w:rsid w:val="00572D71"/>
    <w:rsid w:val="00573FDD"/>
    <w:rsid w:val="005811D6"/>
    <w:rsid w:val="00594EB7"/>
    <w:rsid w:val="00595277"/>
    <w:rsid w:val="005A0D18"/>
    <w:rsid w:val="005A2C5D"/>
    <w:rsid w:val="005C01CB"/>
    <w:rsid w:val="005C1973"/>
    <w:rsid w:val="005C30C8"/>
    <w:rsid w:val="005C79A2"/>
    <w:rsid w:val="005D6C51"/>
    <w:rsid w:val="005E7866"/>
    <w:rsid w:val="005F6235"/>
    <w:rsid w:val="006035FB"/>
    <w:rsid w:val="00614B7F"/>
    <w:rsid w:val="0062147F"/>
    <w:rsid w:val="006304AF"/>
    <w:rsid w:val="00633314"/>
    <w:rsid w:val="00633C15"/>
    <w:rsid w:val="00637721"/>
    <w:rsid w:val="00641430"/>
    <w:rsid w:val="006415CE"/>
    <w:rsid w:val="00651C41"/>
    <w:rsid w:val="0066531E"/>
    <w:rsid w:val="00666602"/>
    <w:rsid w:val="00666D7D"/>
    <w:rsid w:val="00668DC8"/>
    <w:rsid w:val="006B4C83"/>
    <w:rsid w:val="006B4F3D"/>
    <w:rsid w:val="006B63BC"/>
    <w:rsid w:val="006C0225"/>
    <w:rsid w:val="006C4120"/>
    <w:rsid w:val="006D1E5D"/>
    <w:rsid w:val="006E35F4"/>
    <w:rsid w:val="006F0942"/>
    <w:rsid w:val="006F4D4E"/>
    <w:rsid w:val="006F76DB"/>
    <w:rsid w:val="00710B86"/>
    <w:rsid w:val="00726368"/>
    <w:rsid w:val="00735841"/>
    <w:rsid w:val="00744BFD"/>
    <w:rsid w:val="00757DDC"/>
    <w:rsid w:val="007654BE"/>
    <w:rsid w:val="0077330D"/>
    <w:rsid w:val="0077519D"/>
    <w:rsid w:val="0077675A"/>
    <w:rsid w:val="00780034"/>
    <w:rsid w:val="00786950"/>
    <w:rsid w:val="007933D8"/>
    <w:rsid w:val="007A2CE7"/>
    <w:rsid w:val="007A396B"/>
    <w:rsid w:val="007A70AA"/>
    <w:rsid w:val="007B74AE"/>
    <w:rsid w:val="007C04F1"/>
    <w:rsid w:val="007E501D"/>
    <w:rsid w:val="007E597C"/>
    <w:rsid w:val="00803099"/>
    <w:rsid w:val="008142D3"/>
    <w:rsid w:val="008161D1"/>
    <w:rsid w:val="00822F83"/>
    <w:rsid w:val="008234C5"/>
    <w:rsid w:val="008308B5"/>
    <w:rsid w:val="00831F86"/>
    <w:rsid w:val="0084281E"/>
    <w:rsid w:val="00850EFA"/>
    <w:rsid w:val="00851849"/>
    <w:rsid w:val="008659DF"/>
    <w:rsid w:val="00866EDC"/>
    <w:rsid w:val="00874414"/>
    <w:rsid w:val="00874C42"/>
    <w:rsid w:val="00883AF8"/>
    <w:rsid w:val="008855B6"/>
    <w:rsid w:val="00893629"/>
    <w:rsid w:val="008A5237"/>
    <w:rsid w:val="008B06F2"/>
    <w:rsid w:val="008B1333"/>
    <w:rsid w:val="008D02FE"/>
    <w:rsid w:val="008D2EF2"/>
    <w:rsid w:val="008D6ED3"/>
    <w:rsid w:val="008E36F2"/>
    <w:rsid w:val="008E5350"/>
    <w:rsid w:val="008E5B04"/>
    <w:rsid w:val="008E7959"/>
    <w:rsid w:val="008F0823"/>
    <w:rsid w:val="008F2A29"/>
    <w:rsid w:val="008F79D6"/>
    <w:rsid w:val="009059FE"/>
    <w:rsid w:val="00912335"/>
    <w:rsid w:val="00931B52"/>
    <w:rsid w:val="00947BAA"/>
    <w:rsid w:val="00960300"/>
    <w:rsid w:val="00961485"/>
    <w:rsid w:val="00970902"/>
    <w:rsid w:val="00981E3D"/>
    <w:rsid w:val="00983062"/>
    <w:rsid w:val="009979B2"/>
    <w:rsid w:val="009B178E"/>
    <w:rsid w:val="009C5677"/>
    <w:rsid w:val="009D2AC6"/>
    <w:rsid w:val="009D6474"/>
    <w:rsid w:val="009E6094"/>
    <w:rsid w:val="009F2E7F"/>
    <w:rsid w:val="009F3762"/>
    <w:rsid w:val="00A003BE"/>
    <w:rsid w:val="00A10930"/>
    <w:rsid w:val="00A2003C"/>
    <w:rsid w:val="00A2605A"/>
    <w:rsid w:val="00A26A60"/>
    <w:rsid w:val="00A34F14"/>
    <w:rsid w:val="00A4004A"/>
    <w:rsid w:val="00A40EEC"/>
    <w:rsid w:val="00A54BF3"/>
    <w:rsid w:val="00A60BE3"/>
    <w:rsid w:val="00A665DA"/>
    <w:rsid w:val="00A72F0A"/>
    <w:rsid w:val="00A776BA"/>
    <w:rsid w:val="00A902DE"/>
    <w:rsid w:val="00AA1FBB"/>
    <w:rsid w:val="00AB1AAD"/>
    <w:rsid w:val="00AB2175"/>
    <w:rsid w:val="00AB35AC"/>
    <w:rsid w:val="00AC072D"/>
    <w:rsid w:val="00AE1893"/>
    <w:rsid w:val="00AE2012"/>
    <w:rsid w:val="00AE683B"/>
    <w:rsid w:val="00AF22B1"/>
    <w:rsid w:val="00B1512A"/>
    <w:rsid w:val="00B24131"/>
    <w:rsid w:val="00B25609"/>
    <w:rsid w:val="00B26868"/>
    <w:rsid w:val="00B2751D"/>
    <w:rsid w:val="00B5087B"/>
    <w:rsid w:val="00B50996"/>
    <w:rsid w:val="00B52350"/>
    <w:rsid w:val="00B543C7"/>
    <w:rsid w:val="00B60131"/>
    <w:rsid w:val="00B622D0"/>
    <w:rsid w:val="00B819BD"/>
    <w:rsid w:val="00B831C6"/>
    <w:rsid w:val="00B83BB2"/>
    <w:rsid w:val="00B8729D"/>
    <w:rsid w:val="00B940A0"/>
    <w:rsid w:val="00B95CB6"/>
    <w:rsid w:val="00BB1429"/>
    <w:rsid w:val="00BB33DD"/>
    <w:rsid w:val="00BB7307"/>
    <w:rsid w:val="00BC2D4B"/>
    <w:rsid w:val="00BC725C"/>
    <w:rsid w:val="00BC7844"/>
    <w:rsid w:val="00BD0745"/>
    <w:rsid w:val="00BD1102"/>
    <w:rsid w:val="00BE0BE8"/>
    <w:rsid w:val="00BE786C"/>
    <w:rsid w:val="00BF6EA3"/>
    <w:rsid w:val="00C03964"/>
    <w:rsid w:val="00C06928"/>
    <w:rsid w:val="00C16C09"/>
    <w:rsid w:val="00C26782"/>
    <w:rsid w:val="00C542F9"/>
    <w:rsid w:val="00C663BF"/>
    <w:rsid w:val="00C7529D"/>
    <w:rsid w:val="00C763E6"/>
    <w:rsid w:val="00C82A27"/>
    <w:rsid w:val="00C841BD"/>
    <w:rsid w:val="00C87C82"/>
    <w:rsid w:val="00C92D7A"/>
    <w:rsid w:val="00C95893"/>
    <w:rsid w:val="00C977AC"/>
    <w:rsid w:val="00CA0822"/>
    <w:rsid w:val="00CA5590"/>
    <w:rsid w:val="00CB3609"/>
    <w:rsid w:val="00CB360E"/>
    <w:rsid w:val="00CD1EEB"/>
    <w:rsid w:val="00CD6194"/>
    <w:rsid w:val="00CE72D8"/>
    <w:rsid w:val="00CF056A"/>
    <w:rsid w:val="00CF084A"/>
    <w:rsid w:val="00CF0F54"/>
    <w:rsid w:val="00CF4B86"/>
    <w:rsid w:val="00CF52AD"/>
    <w:rsid w:val="00CF5C3C"/>
    <w:rsid w:val="00D0259B"/>
    <w:rsid w:val="00D05BD4"/>
    <w:rsid w:val="00D06A3A"/>
    <w:rsid w:val="00D1126A"/>
    <w:rsid w:val="00D15424"/>
    <w:rsid w:val="00D17D86"/>
    <w:rsid w:val="00D21CE0"/>
    <w:rsid w:val="00D27590"/>
    <w:rsid w:val="00D33126"/>
    <w:rsid w:val="00D456B9"/>
    <w:rsid w:val="00D53648"/>
    <w:rsid w:val="00D5770A"/>
    <w:rsid w:val="00D62C89"/>
    <w:rsid w:val="00D63997"/>
    <w:rsid w:val="00D6710E"/>
    <w:rsid w:val="00D67F2E"/>
    <w:rsid w:val="00D719F0"/>
    <w:rsid w:val="00D83585"/>
    <w:rsid w:val="00D86519"/>
    <w:rsid w:val="00D8786B"/>
    <w:rsid w:val="00DA428E"/>
    <w:rsid w:val="00DA44F0"/>
    <w:rsid w:val="00DA7265"/>
    <w:rsid w:val="00DB2EDD"/>
    <w:rsid w:val="00DD6FFC"/>
    <w:rsid w:val="00DD74EC"/>
    <w:rsid w:val="00DE05E9"/>
    <w:rsid w:val="00DE47A2"/>
    <w:rsid w:val="00DF47D4"/>
    <w:rsid w:val="00E04BAE"/>
    <w:rsid w:val="00E120ED"/>
    <w:rsid w:val="00E20356"/>
    <w:rsid w:val="00E236CA"/>
    <w:rsid w:val="00E25067"/>
    <w:rsid w:val="00E32495"/>
    <w:rsid w:val="00E327E6"/>
    <w:rsid w:val="00E3288A"/>
    <w:rsid w:val="00E33665"/>
    <w:rsid w:val="00E40BA3"/>
    <w:rsid w:val="00E460E6"/>
    <w:rsid w:val="00E50B47"/>
    <w:rsid w:val="00E50C4B"/>
    <w:rsid w:val="00E57EB2"/>
    <w:rsid w:val="00E829DF"/>
    <w:rsid w:val="00E90BFA"/>
    <w:rsid w:val="00E97234"/>
    <w:rsid w:val="00EA2879"/>
    <w:rsid w:val="00EB11B3"/>
    <w:rsid w:val="00EB156C"/>
    <w:rsid w:val="00ED0281"/>
    <w:rsid w:val="00ED4E8E"/>
    <w:rsid w:val="00EE346C"/>
    <w:rsid w:val="00EE54ED"/>
    <w:rsid w:val="00EF539A"/>
    <w:rsid w:val="00EF5EE5"/>
    <w:rsid w:val="00F05230"/>
    <w:rsid w:val="00F10BB0"/>
    <w:rsid w:val="00F1294E"/>
    <w:rsid w:val="00F23CB8"/>
    <w:rsid w:val="00F41B8E"/>
    <w:rsid w:val="00F423E3"/>
    <w:rsid w:val="00F4589A"/>
    <w:rsid w:val="00F50C4A"/>
    <w:rsid w:val="00F50E88"/>
    <w:rsid w:val="00F63118"/>
    <w:rsid w:val="00F645ED"/>
    <w:rsid w:val="00F764B1"/>
    <w:rsid w:val="00F81792"/>
    <w:rsid w:val="00F8496B"/>
    <w:rsid w:val="00F91403"/>
    <w:rsid w:val="00FA6799"/>
    <w:rsid w:val="00FB199D"/>
    <w:rsid w:val="00FB34BE"/>
    <w:rsid w:val="00FC25BA"/>
    <w:rsid w:val="00FC6669"/>
    <w:rsid w:val="00FD107F"/>
    <w:rsid w:val="00FD6B92"/>
    <w:rsid w:val="00FE1A53"/>
    <w:rsid w:val="00FF03D5"/>
    <w:rsid w:val="00FF05E9"/>
    <w:rsid w:val="00FF6210"/>
    <w:rsid w:val="014945E5"/>
    <w:rsid w:val="02533CB6"/>
    <w:rsid w:val="026EB37D"/>
    <w:rsid w:val="0293DEC9"/>
    <w:rsid w:val="02C29AA2"/>
    <w:rsid w:val="0357723C"/>
    <w:rsid w:val="03A6A244"/>
    <w:rsid w:val="0438D0A1"/>
    <w:rsid w:val="060223C3"/>
    <w:rsid w:val="067A5F26"/>
    <w:rsid w:val="08722841"/>
    <w:rsid w:val="08FE3E5B"/>
    <w:rsid w:val="09881DE3"/>
    <w:rsid w:val="0AB829F3"/>
    <w:rsid w:val="0AC195E1"/>
    <w:rsid w:val="0AD72AF4"/>
    <w:rsid w:val="0B2DCE73"/>
    <w:rsid w:val="0B50641B"/>
    <w:rsid w:val="0CFF7989"/>
    <w:rsid w:val="0D417F61"/>
    <w:rsid w:val="0DD09295"/>
    <w:rsid w:val="0E8282E6"/>
    <w:rsid w:val="0F3088A1"/>
    <w:rsid w:val="0F6D0FF1"/>
    <w:rsid w:val="1005B064"/>
    <w:rsid w:val="10D1D53B"/>
    <w:rsid w:val="119EA4E3"/>
    <w:rsid w:val="1376ABA3"/>
    <w:rsid w:val="14A48C54"/>
    <w:rsid w:val="1562B7B3"/>
    <w:rsid w:val="1606C98A"/>
    <w:rsid w:val="164E5D0D"/>
    <w:rsid w:val="16662112"/>
    <w:rsid w:val="1804D51A"/>
    <w:rsid w:val="185E8AB6"/>
    <w:rsid w:val="198F63C9"/>
    <w:rsid w:val="1A54035F"/>
    <w:rsid w:val="1ADC6A0A"/>
    <w:rsid w:val="1B513755"/>
    <w:rsid w:val="1CFDB8F5"/>
    <w:rsid w:val="1D0D3E11"/>
    <w:rsid w:val="1E1D43F4"/>
    <w:rsid w:val="1EBB4219"/>
    <w:rsid w:val="1F465890"/>
    <w:rsid w:val="1FB4DA94"/>
    <w:rsid w:val="22661DD2"/>
    <w:rsid w:val="23208460"/>
    <w:rsid w:val="24373CA6"/>
    <w:rsid w:val="248B2D07"/>
    <w:rsid w:val="24B63533"/>
    <w:rsid w:val="2880C003"/>
    <w:rsid w:val="28B91B34"/>
    <w:rsid w:val="292366E1"/>
    <w:rsid w:val="294D6AC5"/>
    <w:rsid w:val="2C002E12"/>
    <w:rsid w:val="2D50DC33"/>
    <w:rsid w:val="2DDCEFE3"/>
    <w:rsid w:val="2E06B6E2"/>
    <w:rsid w:val="2F241FDB"/>
    <w:rsid w:val="314B3F6D"/>
    <w:rsid w:val="31B3C48F"/>
    <w:rsid w:val="33A6B8F7"/>
    <w:rsid w:val="35A84498"/>
    <w:rsid w:val="365DD336"/>
    <w:rsid w:val="377F4595"/>
    <w:rsid w:val="37C69F97"/>
    <w:rsid w:val="397B0519"/>
    <w:rsid w:val="3C225D73"/>
    <w:rsid w:val="3D3D7EF3"/>
    <w:rsid w:val="3D724BD2"/>
    <w:rsid w:val="3EE071E8"/>
    <w:rsid w:val="3F76A425"/>
    <w:rsid w:val="3FFC0753"/>
    <w:rsid w:val="40A6EBF6"/>
    <w:rsid w:val="4121980D"/>
    <w:rsid w:val="417692C6"/>
    <w:rsid w:val="4293AD80"/>
    <w:rsid w:val="42F8A90F"/>
    <w:rsid w:val="438A91F2"/>
    <w:rsid w:val="458CBAF5"/>
    <w:rsid w:val="459F21A8"/>
    <w:rsid w:val="469E0954"/>
    <w:rsid w:val="46B6B6E8"/>
    <w:rsid w:val="47110823"/>
    <w:rsid w:val="47A8FE68"/>
    <w:rsid w:val="47E31CE2"/>
    <w:rsid w:val="481A9590"/>
    <w:rsid w:val="4A1981AD"/>
    <w:rsid w:val="4CE82DE1"/>
    <w:rsid w:val="4DA83FB4"/>
    <w:rsid w:val="4DB19668"/>
    <w:rsid w:val="4E047CD8"/>
    <w:rsid w:val="4E71D532"/>
    <w:rsid w:val="4FBCFF66"/>
    <w:rsid w:val="525E42B2"/>
    <w:rsid w:val="5420F6AD"/>
    <w:rsid w:val="558F6065"/>
    <w:rsid w:val="56553C2D"/>
    <w:rsid w:val="570DD301"/>
    <w:rsid w:val="57F58987"/>
    <w:rsid w:val="581BAFF6"/>
    <w:rsid w:val="595C28FC"/>
    <w:rsid w:val="5963BF15"/>
    <w:rsid w:val="5A7A6417"/>
    <w:rsid w:val="5DA570E0"/>
    <w:rsid w:val="607CB7FE"/>
    <w:rsid w:val="60A0FBA9"/>
    <w:rsid w:val="6260F97A"/>
    <w:rsid w:val="62787D00"/>
    <w:rsid w:val="63901EA6"/>
    <w:rsid w:val="640938F6"/>
    <w:rsid w:val="6527C268"/>
    <w:rsid w:val="65CDE3B8"/>
    <w:rsid w:val="65F6743E"/>
    <w:rsid w:val="6604A654"/>
    <w:rsid w:val="686C97F7"/>
    <w:rsid w:val="6A96BC3B"/>
    <w:rsid w:val="6C5137F5"/>
    <w:rsid w:val="6CBA83B0"/>
    <w:rsid w:val="6CEEA0FF"/>
    <w:rsid w:val="6E1DD6B3"/>
    <w:rsid w:val="6F67D6DF"/>
    <w:rsid w:val="6F71C652"/>
    <w:rsid w:val="7093C944"/>
    <w:rsid w:val="71268836"/>
    <w:rsid w:val="72055B37"/>
    <w:rsid w:val="722CC5FE"/>
    <w:rsid w:val="72AFAD29"/>
    <w:rsid w:val="72E07159"/>
    <w:rsid w:val="73443A2D"/>
    <w:rsid w:val="74DFB743"/>
    <w:rsid w:val="74E6FD17"/>
    <w:rsid w:val="76BEF077"/>
    <w:rsid w:val="7715C051"/>
    <w:rsid w:val="77505670"/>
    <w:rsid w:val="788363DC"/>
    <w:rsid w:val="7D1E1286"/>
    <w:rsid w:val="7D840AEC"/>
    <w:rsid w:val="7DC716FB"/>
    <w:rsid w:val="7FF91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EF97F"/>
  <w15:docId w15:val="{81B9B9FD-E303-4814-891A-87779531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5D85"/>
    <w:rPr>
      <w:rFonts w:ascii="PKO Bank Polski Rg" w:hAnsi="PKO Bank Polski Rg"/>
      <w:sz w:val="18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5D85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5D85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D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D85"/>
  </w:style>
  <w:style w:type="paragraph" w:styleId="Stopka">
    <w:name w:val="footer"/>
    <w:basedOn w:val="Normalny"/>
    <w:link w:val="StopkaZnak"/>
    <w:uiPriority w:val="99"/>
    <w:unhideWhenUsed/>
    <w:rsid w:val="00D63997"/>
    <w:pPr>
      <w:tabs>
        <w:tab w:val="center" w:pos="4536"/>
        <w:tab w:val="right" w:pos="9072"/>
      </w:tabs>
      <w:spacing w:line="160" w:lineRule="exact"/>
    </w:pPr>
    <w:rPr>
      <w:sz w:val="13"/>
    </w:rPr>
  </w:style>
  <w:style w:type="character" w:customStyle="1" w:styleId="StopkaZnak">
    <w:name w:val="Stopka Znak"/>
    <w:link w:val="Stopka"/>
    <w:uiPriority w:val="99"/>
    <w:rsid w:val="00D63997"/>
    <w:rPr>
      <w:rFonts w:ascii="PKO Bank Polski Rg" w:hAnsi="PKO Bank Polski Rg"/>
      <w:sz w:val="1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D8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95D85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395D85"/>
    <w:rPr>
      <w:rFonts w:ascii="PKO Bank Polski Rg" w:hAnsi="PKO Bank Polski Rg"/>
      <w:sz w:val="18"/>
      <w:lang w:eastAsia="en-US"/>
    </w:rPr>
  </w:style>
  <w:style w:type="character" w:customStyle="1" w:styleId="Nagwek1Znak">
    <w:name w:val="Nagłówek 1 Znak"/>
    <w:link w:val="Nagwek1"/>
    <w:uiPriority w:val="9"/>
    <w:rsid w:val="00395D85"/>
    <w:rPr>
      <w:rFonts w:ascii="PKO Bank Polski Rg" w:eastAsia="Times New Roman" w:hAnsi="PKO Bank Polski Rg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395D85"/>
    <w:rPr>
      <w:rFonts w:ascii="PKO Bank Polski Rg" w:eastAsia="Times New Roman" w:hAnsi="PKO Bank Polski Rg" w:cs="Times New Roman"/>
      <w:b/>
      <w:bCs/>
      <w:color w:val="4F81BD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95D85"/>
    <w:pPr>
      <w:pBdr>
        <w:bottom w:val="single" w:sz="8" w:space="4" w:color="4F81BD"/>
      </w:pBdr>
      <w:spacing w:after="300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95D85"/>
    <w:rPr>
      <w:rFonts w:ascii="PKO Bank Polski Rg" w:eastAsia="Times New Roman" w:hAnsi="PKO Bank Polski Rg" w:cs="Times New Roman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5D85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395D85"/>
    <w:rPr>
      <w:rFonts w:ascii="PKO Bank Polski Rg" w:eastAsia="Times New Roman" w:hAnsi="PKO Bank Polski Rg" w:cs="Times New Roman"/>
      <w:i/>
      <w:iCs/>
      <w:color w:val="4F81BD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641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BF6EA3"/>
    <w:pPr>
      <w:autoSpaceDE w:val="0"/>
      <w:autoSpaceDN w:val="0"/>
    </w:pPr>
    <w:rPr>
      <w:rFonts w:ascii="Times New Roman" w:eastAsia="Times New Roman" w:hAnsi="Times New Roman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6EA3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rsid w:val="00BF6EA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43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43C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3C7"/>
    <w:rPr>
      <w:rFonts w:ascii="PKO Bank Polski Rg" w:hAnsi="PKO Bank Polski Rg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3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3C7"/>
    <w:rPr>
      <w:rFonts w:ascii="PKO Bank Polski Rg" w:hAnsi="PKO Bank Polski Rg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EF539A"/>
    <w:pPr>
      <w:ind w:left="720"/>
      <w:contextualSpacing/>
    </w:pPr>
  </w:style>
  <w:style w:type="paragraph" w:customStyle="1" w:styleId="PKOWypelnianiepodkreslone">
    <w:name w:val="PKO Wypelnianie podkreslone"/>
    <w:basedOn w:val="Normalny"/>
    <w:next w:val="Normalny"/>
    <w:link w:val="PKOWypelnianiepodkresloneZnak"/>
    <w:qFormat/>
    <w:rsid w:val="00A665DA"/>
    <w:pPr>
      <w:pBdr>
        <w:left w:val="single" w:sz="4" w:space="1" w:color="auto"/>
        <w:bottom w:val="single" w:sz="4" w:space="0" w:color="auto"/>
        <w:right w:val="single" w:sz="4" w:space="1" w:color="auto"/>
      </w:pBdr>
      <w:spacing w:line="240" w:lineRule="exact"/>
    </w:pPr>
    <w:rPr>
      <w:rFonts w:ascii="PKO Bank Polski" w:eastAsia="Times New Roman" w:hAnsi="PKO Bank Polski"/>
      <w:smallCaps/>
      <w:color w:val="000000"/>
      <w:sz w:val="16"/>
      <w:szCs w:val="24"/>
      <w:u w:color="000000"/>
      <w:lang w:eastAsia="pl-PL"/>
    </w:rPr>
  </w:style>
  <w:style w:type="character" w:customStyle="1" w:styleId="PKOWypelnianiepodkresloneZnak">
    <w:name w:val="PKO Wypelnianie podkreslone Znak"/>
    <w:link w:val="PKOWypelnianiepodkreslone"/>
    <w:rsid w:val="00A665DA"/>
    <w:rPr>
      <w:rFonts w:ascii="PKO Bank Polski" w:eastAsia="Times New Roman" w:hAnsi="PKO Bank Polski"/>
      <w:smallCaps/>
      <w:color w:val="000000"/>
      <w:sz w:val="16"/>
      <w:szCs w:val="24"/>
      <w:u w:color="000000"/>
    </w:rPr>
  </w:style>
  <w:style w:type="character" w:styleId="Hipercze">
    <w:name w:val="Hyperlink"/>
    <w:basedOn w:val="Domylnaczcionkaakapitu"/>
    <w:uiPriority w:val="99"/>
    <w:unhideWhenUsed/>
    <w:rsid w:val="00040AA2"/>
    <w:rPr>
      <w:color w:val="0000FF" w:themeColor="hyperlink"/>
      <w:u w:val="single"/>
    </w:rPr>
  </w:style>
  <w:style w:type="paragraph" w:customStyle="1" w:styleId="tabwewzaw">
    <w:name w:val="tab_wew_zaw"/>
    <w:basedOn w:val="Normalny"/>
    <w:rsid w:val="00F8496B"/>
    <w:rPr>
      <w:rFonts w:ascii="Arial Narrow" w:eastAsia="Tahoma" w:hAnsi="Arial Narrow"/>
      <w:sz w:val="20"/>
      <w:lang w:eastAsia="pl-PL"/>
    </w:rPr>
  </w:style>
  <w:style w:type="character" w:styleId="Numerstrony">
    <w:name w:val="page number"/>
    <w:basedOn w:val="Domylnaczcionkaakapitu"/>
    <w:uiPriority w:val="99"/>
    <w:rsid w:val="00437791"/>
    <w:rPr>
      <w:rFonts w:cs="Times New Roman"/>
    </w:rPr>
  </w:style>
</w:styles>
</file>

<file path=word/tasks.xml><?xml version="1.0" encoding="utf-8"?>
<t:Tasks xmlns:t="http://schemas.microsoft.com/office/tasks/2019/documenttasks" xmlns:oel="http://schemas.microsoft.com/office/2019/extlst">
  <t:Task id="{E6E2880F-6047-4FCD-AE7F-F6A683183C97}">
    <t:Anchor>
      <t:Comment id="927454169"/>
    </t:Anchor>
    <t:History>
      <t:Event id="{777CA103-1361-4EE3-BCF5-D9034E8461D2}" time="2025-02-03T12:59:26.159Z">
        <t:Attribution userId="S::izabela.sokolowska@pkobp.pl::55709f4b-a772-4eca-98fe-b3b328380d4e" userProvider="AD" userName="Sokołowska Izabela"/>
        <t:Anchor>
          <t:Comment id="927454169"/>
        </t:Anchor>
        <t:Create/>
      </t:Event>
      <t:Event id="{A098F279-DE77-48A1-A587-76177E2A174D}" time="2025-02-03T12:59:26.159Z">
        <t:Attribution userId="S::izabela.sokolowska@pkobp.pl::55709f4b-a772-4eca-98fe-b3b328380d4e" userProvider="AD" userName="Sokołowska Izabela"/>
        <t:Anchor>
          <t:Comment id="927454169"/>
        </t:Anchor>
        <t:Assign userId="S::magdalena.kopcinska@pkobp.pl::2294dc9a-2cc9-4ec8-8a73-ea3f826adceb" userProvider="AD" userName="Kopcińska Magdalena"/>
      </t:Event>
      <t:Event id="{37C6F153-EF55-4E1E-913F-D89FD149538E}" time="2025-02-03T12:59:26.159Z">
        <t:Attribution userId="S::izabela.sokolowska@pkobp.pl::55709f4b-a772-4eca-98fe-b3b328380d4e" userProvider="AD" userName="Sokołowska Izabela"/>
        <t:Anchor>
          <t:Comment id="927454169"/>
        </t:Anchor>
        <t:SetTitle title="@Kopcińska Magdalena może dajmy ze dwa przykłady - np. event wewnętrzny 3h i całodzienna konferencja, liczba wymaganych zdjęć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7f7c7b22751c4518" Type="http://schemas.microsoft.com/office/2019/05/relationships/documenttasks" Target="task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4327684a6459498e" Type="http://schemas.microsoft.com/office/2018/08/relationships/commentsExtensible" Target="commentsExtensi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1404341\USTAWI~1\Temp\Rar$DI07.656\PKO_Papier_Firmowy_ogoln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6EEC26F0ECC44C8D7066E30F2C4979" ma:contentTypeVersion="14" ma:contentTypeDescription="Utwórz nowy dokument." ma:contentTypeScope="" ma:versionID="3436c96ba1b68ec72342fb2efdff6d9e">
  <xsd:schema xmlns:xsd="http://www.w3.org/2001/XMLSchema" xmlns:xs="http://www.w3.org/2001/XMLSchema" xmlns:p="http://schemas.microsoft.com/office/2006/metadata/properties" xmlns:ns2="f9178a0e-30fc-4bad-9a79-aae5c60a61a4" xmlns:ns3="351737eb-5ab9-44bd-8525-7d3c99b07681" targetNamespace="http://schemas.microsoft.com/office/2006/metadata/properties" ma:root="true" ma:fieldsID="0364dffb1ddeea8597ac2bdc67e8dee0" ns2:_="" ns3:_="">
    <xsd:import namespace="f9178a0e-30fc-4bad-9a79-aae5c60a61a4"/>
    <xsd:import namespace="351737eb-5ab9-44bd-8525-7d3c99b07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78a0e-30fc-4bad-9a79-aae5c60a6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4821548-42f1-4bcb-8a21-c25d03624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737eb-5ab9-44bd-8525-7d3c99b076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1efa3c-ffd8-40bc-9211-85cc810ec75f}" ma:internalName="TaxCatchAll" ma:showField="CatchAllData" ma:web="351737eb-5ab9-44bd-8525-7d3c99b07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1737eb-5ab9-44bd-8525-7d3c99b07681" xsi:nil="true"/>
    <lcf76f155ced4ddcb4097134ff3c332f xmlns="f9178a0e-30fc-4bad-9a79-aae5c60a61a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CE03A-FC88-4B06-B83B-A0BE742D6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78a0e-30fc-4bad-9a79-aae5c60a61a4"/>
    <ds:schemaRef ds:uri="351737eb-5ab9-44bd-8525-7d3c99b07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D7192E-2A2E-4ED6-812A-CBDD2DA6A8A3}">
  <ds:schemaRefs>
    <ds:schemaRef ds:uri="http://schemas.microsoft.com/office/2006/metadata/properties"/>
    <ds:schemaRef ds:uri="http://schemas.microsoft.com/office/infopath/2007/PartnerControls"/>
    <ds:schemaRef ds:uri="351737eb-5ab9-44bd-8525-7d3c99b07681"/>
    <ds:schemaRef ds:uri="f9178a0e-30fc-4bad-9a79-aae5c60a61a4"/>
  </ds:schemaRefs>
</ds:datastoreItem>
</file>

<file path=customXml/itemProps3.xml><?xml version="1.0" encoding="utf-8"?>
<ds:datastoreItem xmlns:ds="http://schemas.openxmlformats.org/officeDocument/2006/customXml" ds:itemID="{B611697F-2B4A-4EB5-93CD-0C0EDE0179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835769-E42F-435A-A51E-07E24709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PKO_Papier_Firmowy_ogolny.dot</Template>
  <TotalTime>9</TotalTime>
  <Pages>1</Pages>
  <Words>172</Words>
  <Characters>1035</Characters>
  <Application>Microsoft Office Word</Application>
  <DocSecurity>0</DocSecurity>
  <Lines>8</Lines>
  <Paragraphs>2</Paragraphs>
  <ScaleCrop>false</ScaleCrop>
  <Company>PKO BP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Olak</dc:creator>
  <cp:lastModifiedBy>Kowalska Monika 5</cp:lastModifiedBy>
  <cp:revision>6</cp:revision>
  <cp:lastPrinted>2015-04-08T10:02:00Z</cp:lastPrinted>
  <dcterms:created xsi:type="dcterms:W3CDTF">2025-07-24T11:21:00Z</dcterms:created>
  <dcterms:modified xsi:type="dcterms:W3CDTF">2025-07-31T09:02:00Z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0x010100206EEC26F0ECC44C8D7066E30F2C4979</vt:lpwstr>
  </property>
  <property fmtid="{D5CDD505-2E9C-101B-9397-08002B2CF9AE}" pid="3" name="MediaServiceImageTags">
    <vt:lpwstr/>
  </property>
</Properties>
</file>