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A" w:rsidRDefault="00CB477A" w:rsidP="00CB477A">
      <w:pPr>
        <w:pStyle w:val="Tekstpodstawowy"/>
        <w:spacing w:line="360" w:lineRule="auto"/>
        <w:jc w:val="center"/>
        <w:rPr>
          <w:rFonts w:ascii="PKO Bank Polski Rg" w:hAnsi="PKO Bank Polski Rg"/>
          <w:sz w:val="24"/>
          <w:szCs w:val="24"/>
          <w:lang w:val="en-GB"/>
        </w:rPr>
      </w:pPr>
    </w:p>
    <w:p w:rsidR="00CB477A" w:rsidRPr="00833831" w:rsidRDefault="00CB477A" w:rsidP="00CB477A">
      <w:pPr>
        <w:pStyle w:val="Tekstpodstawowy"/>
        <w:jc w:val="center"/>
        <w:rPr>
          <w:rFonts w:ascii="PKO Bank Polski" w:hAnsi="PKO Bank Polski"/>
          <w:sz w:val="24"/>
          <w:szCs w:val="24"/>
          <w:lang w:val="en-GB"/>
        </w:rPr>
      </w:pPr>
      <w:proofErr w:type="gramStart"/>
      <w:r w:rsidRPr="00833831">
        <w:rPr>
          <w:rFonts w:ascii="PKO Bank Polski" w:hAnsi="PKO Bank Polski"/>
          <w:sz w:val="24"/>
          <w:szCs w:val="24"/>
          <w:lang w:val="en-GB"/>
        </w:rPr>
        <w:t>RESOLUTION No.</w:t>
      </w:r>
      <w:proofErr w:type="gramEnd"/>
      <w:r w:rsidRPr="00833831">
        <w:rPr>
          <w:rFonts w:ascii="PKO Bank Polski" w:hAnsi="PKO Bank Polski"/>
          <w:sz w:val="24"/>
          <w:szCs w:val="24"/>
          <w:lang w:val="en-GB"/>
        </w:rPr>
        <w:t xml:space="preserve">      /2015</w:t>
      </w:r>
    </w:p>
    <w:p w:rsidR="00CB477A" w:rsidRPr="00833831" w:rsidRDefault="00CB477A" w:rsidP="00CB477A">
      <w:pPr>
        <w:pStyle w:val="Tekstpodstawowy"/>
        <w:jc w:val="center"/>
        <w:rPr>
          <w:rFonts w:ascii="PKO Bank Polski" w:hAnsi="PKO Bank Polski"/>
          <w:sz w:val="24"/>
          <w:szCs w:val="24"/>
          <w:lang w:val="en-US"/>
        </w:rPr>
      </w:pPr>
      <w:proofErr w:type="gramStart"/>
      <w:r w:rsidRPr="00833831">
        <w:rPr>
          <w:rFonts w:ascii="PKO Bank Polski" w:hAnsi="PKO Bank Polski"/>
          <w:sz w:val="24"/>
          <w:szCs w:val="24"/>
          <w:lang w:val="en-US"/>
        </w:rPr>
        <w:t>of</w:t>
      </w:r>
      <w:proofErr w:type="gramEnd"/>
      <w:r w:rsidRPr="00833831">
        <w:rPr>
          <w:rFonts w:ascii="PKO Bank Polski" w:hAnsi="PKO Bank Polski"/>
          <w:sz w:val="24"/>
          <w:szCs w:val="24"/>
          <w:lang w:val="en-US"/>
        </w:rPr>
        <w:t xml:space="preserve"> the Annual General Meeting </w:t>
      </w:r>
    </w:p>
    <w:p w:rsidR="00CB477A" w:rsidRPr="002C5F25" w:rsidRDefault="00CB477A" w:rsidP="00CB477A">
      <w:pPr>
        <w:pStyle w:val="Tekstpodstawowy"/>
        <w:jc w:val="center"/>
        <w:rPr>
          <w:rFonts w:ascii="PKO Bank Polski" w:hAnsi="PKO Bank Polski"/>
          <w:sz w:val="24"/>
          <w:szCs w:val="24"/>
        </w:rPr>
      </w:pPr>
      <w:r w:rsidRPr="002C5F25">
        <w:rPr>
          <w:rFonts w:ascii="PKO Bank Polski" w:hAnsi="PKO Bank Polski"/>
          <w:sz w:val="24"/>
          <w:szCs w:val="24"/>
        </w:rPr>
        <w:t xml:space="preserve">of Powszechna Kasa Oszczędności </w:t>
      </w:r>
    </w:p>
    <w:p w:rsidR="00CB477A" w:rsidRPr="00833831" w:rsidRDefault="00CB477A" w:rsidP="00CB477A">
      <w:pPr>
        <w:pStyle w:val="Tekstpodstawowy"/>
        <w:jc w:val="center"/>
        <w:rPr>
          <w:rFonts w:ascii="PKO Bank Polski" w:hAnsi="PKO Bank Polski"/>
          <w:sz w:val="24"/>
          <w:szCs w:val="24"/>
        </w:rPr>
      </w:pPr>
      <w:r w:rsidRPr="00833831">
        <w:rPr>
          <w:rFonts w:ascii="PKO Bank Polski" w:hAnsi="PKO Bank Polski"/>
          <w:sz w:val="24"/>
          <w:szCs w:val="24"/>
        </w:rPr>
        <w:t>Bank Polski Spółka Akcyjna</w:t>
      </w:r>
    </w:p>
    <w:p w:rsidR="00CB477A" w:rsidRPr="00833831" w:rsidRDefault="00CB477A" w:rsidP="00CB477A">
      <w:pPr>
        <w:pStyle w:val="Tekstpodstawowy"/>
        <w:jc w:val="center"/>
        <w:rPr>
          <w:rFonts w:ascii="PKO Bank Polski" w:hAnsi="PKO Bank Polski"/>
          <w:sz w:val="24"/>
          <w:szCs w:val="24"/>
          <w:lang w:val="en-US"/>
        </w:rPr>
      </w:pPr>
      <w:proofErr w:type="gramStart"/>
      <w:r w:rsidRPr="00833831">
        <w:rPr>
          <w:rFonts w:ascii="PKO Bank Polski" w:hAnsi="PKO Bank Polski"/>
          <w:sz w:val="24"/>
          <w:szCs w:val="24"/>
          <w:lang w:val="en-US"/>
        </w:rPr>
        <w:t>of</w:t>
      </w:r>
      <w:proofErr w:type="gramEnd"/>
      <w:r w:rsidRPr="00833831">
        <w:rPr>
          <w:rFonts w:ascii="PKO Bank Polski" w:hAnsi="PKO Bank Polski"/>
          <w:sz w:val="24"/>
          <w:szCs w:val="24"/>
          <w:lang w:val="en-US"/>
        </w:rPr>
        <w:t xml:space="preserve"> 25 June 2015</w:t>
      </w:r>
    </w:p>
    <w:p w:rsidR="00CB477A" w:rsidRPr="00833831" w:rsidRDefault="00CB477A" w:rsidP="00CB477A">
      <w:pPr>
        <w:pStyle w:val="Tekstpodstawowy"/>
        <w:jc w:val="center"/>
        <w:rPr>
          <w:rFonts w:ascii="PKO Bank Polski" w:hAnsi="PKO Bank Polski"/>
          <w:sz w:val="24"/>
          <w:szCs w:val="24"/>
          <w:lang w:val="en-US"/>
        </w:rPr>
      </w:pPr>
    </w:p>
    <w:p w:rsidR="00CB477A" w:rsidRPr="00833831" w:rsidRDefault="00CB477A" w:rsidP="00CB477A">
      <w:pPr>
        <w:pStyle w:val="Tekstpodstawowy"/>
        <w:jc w:val="center"/>
        <w:rPr>
          <w:rFonts w:ascii="PKO Bank Polski" w:hAnsi="PKO Bank Polski"/>
          <w:sz w:val="24"/>
          <w:szCs w:val="24"/>
          <w:lang w:val="en-US"/>
        </w:rPr>
      </w:pPr>
    </w:p>
    <w:p w:rsidR="00CB477A" w:rsidRPr="00833831" w:rsidRDefault="00CB477A" w:rsidP="00CB477A">
      <w:pPr>
        <w:pStyle w:val="Default"/>
        <w:rPr>
          <w:rFonts w:ascii="PKO Bank Polski" w:hAnsi="PKO Bank Polski"/>
          <w:lang w:val="en-US"/>
        </w:rPr>
      </w:pPr>
    </w:p>
    <w:p w:rsidR="00CB477A" w:rsidRPr="00833831" w:rsidRDefault="00CB477A" w:rsidP="00CB477A">
      <w:pPr>
        <w:pStyle w:val="Default"/>
        <w:jc w:val="both"/>
        <w:rPr>
          <w:rFonts w:ascii="PKO Bank Polski" w:hAnsi="PKO Bank Polski"/>
          <w:lang w:val="en-US"/>
        </w:rPr>
      </w:pPr>
      <w:proofErr w:type="gramStart"/>
      <w:r w:rsidRPr="00833831">
        <w:rPr>
          <w:rFonts w:ascii="PKO Bank Polski" w:hAnsi="PKO Bank Polski"/>
          <w:b/>
          <w:bCs/>
          <w:lang w:val="en-US"/>
        </w:rPr>
        <w:t>concerning</w:t>
      </w:r>
      <w:proofErr w:type="gramEnd"/>
      <w:r w:rsidRPr="00833831">
        <w:rPr>
          <w:rFonts w:ascii="PKO Bank Polski" w:hAnsi="PKO Bank Polski"/>
          <w:b/>
          <w:bCs/>
          <w:lang w:val="en-US"/>
        </w:rPr>
        <w:t xml:space="preserve"> </w:t>
      </w:r>
      <w:r w:rsidR="00833831">
        <w:rPr>
          <w:rFonts w:ascii="PKO Bank Polski" w:hAnsi="PKO Bank Polski"/>
          <w:b/>
          <w:bCs/>
          <w:lang w:val="en-US"/>
        </w:rPr>
        <w:t xml:space="preserve">dismissal of the </w:t>
      </w:r>
      <w:r w:rsidRPr="00833831">
        <w:rPr>
          <w:rFonts w:ascii="PKO Bank Polski" w:hAnsi="PKO Bank Polski"/>
          <w:b/>
          <w:bCs/>
          <w:lang w:val="en-US"/>
        </w:rPr>
        <w:t xml:space="preserve">composition of the </w:t>
      </w:r>
      <w:proofErr w:type="spellStart"/>
      <w:r w:rsidRPr="00833831">
        <w:rPr>
          <w:rFonts w:ascii="PKO Bank Polski" w:hAnsi="PKO Bank Polski"/>
          <w:b/>
          <w:bCs/>
          <w:lang w:val="en-US"/>
        </w:rPr>
        <w:t>P</w:t>
      </w:r>
      <w:r w:rsidR="00833831">
        <w:rPr>
          <w:rFonts w:ascii="PKO Bank Polski" w:hAnsi="PKO Bank Polski"/>
          <w:b/>
          <w:bCs/>
          <w:lang w:val="en-US"/>
        </w:rPr>
        <w:t>owszechna</w:t>
      </w:r>
      <w:proofErr w:type="spellEnd"/>
      <w:r w:rsidR="00833831">
        <w:rPr>
          <w:rFonts w:ascii="PKO Bank Polski" w:hAnsi="PKO Bank Polski"/>
          <w:b/>
          <w:bCs/>
          <w:lang w:val="en-US"/>
        </w:rPr>
        <w:t xml:space="preserve"> </w:t>
      </w:r>
      <w:proofErr w:type="spellStart"/>
      <w:r w:rsidRPr="00833831">
        <w:rPr>
          <w:rFonts w:ascii="PKO Bank Polski" w:hAnsi="PKO Bank Polski"/>
          <w:b/>
          <w:bCs/>
          <w:lang w:val="en-US"/>
        </w:rPr>
        <w:t>K</w:t>
      </w:r>
      <w:r w:rsidR="00833831">
        <w:rPr>
          <w:rFonts w:ascii="PKO Bank Polski" w:hAnsi="PKO Bank Polski"/>
          <w:b/>
          <w:bCs/>
          <w:lang w:val="en-US"/>
        </w:rPr>
        <w:t>asa</w:t>
      </w:r>
      <w:proofErr w:type="spellEnd"/>
      <w:r w:rsidR="00833831">
        <w:rPr>
          <w:rFonts w:ascii="PKO Bank Polski" w:hAnsi="PKO Bank Polski"/>
          <w:b/>
          <w:bCs/>
          <w:lang w:val="en-US"/>
        </w:rPr>
        <w:t xml:space="preserve"> </w:t>
      </w:r>
      <w:proofErr w:type="spellStart"/>
      <w:r w:rsidRPr="00833831">
        <w:rPr>
          <w:rFonts w:ascii="PKO Bank Polski" w:hAnsi="PKO Bank Polski"/>
          <w:b/>
          <w:bCs/>
          <w:lang w:val="en-US"/>
        </w:rPr>
        <w:t>O</w:t>
      </w:r>
      <w:r w:rsidR="00833831">
        <w:rPr>
          <w:rFonts w:ascii="PKO Bank Polski" w:hAnsi="PKO Bank Polski"/>
          <w:b/>
          <w:bCs/>
          <w:lang w:val="en-US"/>
        </w:rPr>
        <w:t>szczędności</w:t>
      </w:r>
      <w:proofErr w:type="spellEnd"/>
      <w:r w:rsidRPr="00833831">
        <w:rPr>
          <w:rFonts w:ascii="PKO Bank Polski" w:hAnsi="PKO Bank Polski"/>
          <w:b/>
          <w:bCs/>
          <w:lang w:val="en-US"/>
        </w:rPr>
        <w:t xml:space="preserve"> </w:t>
      </w:r>
      <w:r w:rsidR="00833831">
        <w:rPr>
          <w:rFonts w:ascii="PKO Bank Polski" w:hAnsi="PKO Bank Polski"/>
          <w:b/>
          <w:bCs/>
          <w:lang w:val="en-US"/>
        </w:rPr>
        <w:t xml:space="preserve">Bank Polski </w:t>
      </w:r>
      <w:proofErr w:type="spellStart"/>
      <w:r w:rsidR="00833831">
        <w:rPr>
          <w:rFonts w:ascii="PKO Bank Polski" w:hAnsi="PKO Bank Polski"/>
          <w:b/>
          <w:bCs/>
          <w:lang w:val="en-US"/>
        </w:rPr>
        <w:t>Spółka</w:t>
      </w:r>
      <w:proofErr w:type="spellEnd"/>
      <w:r w:rsidR="00833831">
        <w:rPr>
          <w:rFonts w:ascii="PKO Bank Polski" w:hAnsi="PKO Bank Polski"/>
          <w:b/>
          <w:bCs/>
          <w:lang w:val="en-US"/>
        </w:rPr>
        <w:t xml:space="preserve"> </w:t>
      </w:r>
      <w:proofErr w:type="spellStart"/>
      <w:r w:rsidR="00833831">
        <w:rPr>
          <w:rFonts w:ascii="PKO Bank Polski" w:hAnsi="PKO Bank Polski"/>
          <w:b/>
          <w:bCs/>
          <w:lang w:val="en-US"/>
        </w:rPr>
        <w:t>Akcyjna</w:t>
      </w:r>
      <w:proofErr w:type="spellEnd"/>
      <w:r w:rsidRPr="00833831">
        <w:rPr>
          <w:rFonts w:ascii="PKO Bank Polski" w:hAnsi="PKO Bank Polski"/>
          <w:b/>
          <w:bCs/>
          <w:lang w:val="en-US"/>
        </w:rPr>
        <w:t xml:space="preserve"> Supervisory Board </w:t>
      </w:r>
    </w:p>
    <w:p w:rsidR="00CB477A" w:rsidRPr="00833831" w:rsidRDefault="00CB477A" w:rsidP="00CB477A">
      <w:pPr>
        <w:pStyle w:val="Default"/>
        <w:jc w:val="both"/>
        <w:rPr>
          <w:rFonts w:ascii="PKO Bank Polski" w:hAnsi="PKO Bank Polski"/>
          <w:lang w:val="en-US"/>
        </w:rPr>
      </w:pPr>
    </w:p>
    <w:p w:rsidR="00CB477A" w:rsidRPr="00833831" w:rsidRDefault="00CB477A" w:rsidP="00CB477A">
      <w:pPr>
        <w:pStyle w:val="Default"/>
        <w:jc w:val="both"/>
        <w:rPr>
          <w:rFonts w:ascii="PKO Bank Polski" w:hAnsi="PKO Bank Polski"/>
          <w:lang w:val="en-US"/>
        </w:rPr>
      </w:pPr>
    </w:p>
    <w:p w:rsidR="00CB477A" w:rsidRPr="00833831" w:rsidRDefault="00CB477A" w:rsidP="00833831">
      <w:pPr>
        <w:pStyle w:val="Default"/>
        <w:jc w:val="both"/>
        <w:rPr>
          <w:rFonts w:ascii="PKO Bank Polski" w:hAnsi="PKO Bank Polski"/>
          <w:lang w:val="en-US"/>
        </w:rPr>
      </w:pPr>
      <w:proofErr w:type="gramStart"/>
      <w:r w:rsidRPr="00833831">
        <w:rPr>
          <w:rFonts w:ascii="PKO Bank Polski" w:hAnsi="PKO Bank Polski"/>
          <w:lang w:val="en-US"/>
        </w:rPr>
        <w:t>Pursuant to Art.</w:t>
      </w:r>
      <w:proofErr w:type="gramEnd"/>
      <w:r w:rsidRPr="00833831">
        <w:rPr>
          <w:rFonts w:ascii="PKO Bank Polski" w:hAnsi="PKO Bank Polski"/>
          <w:lang w:val="en-US"/>
        </w:rPr>
        <w:t xml:space="preserve"> 385 §1 of the Commercial Companies Code in the Annual General Meeting resolves as follows: </w:t>
      </w:r>
    </w:p>
    <w:p w:rsidR="00CB477A" w:rsidRPr="00833831" w:rsidRDefault="00CB477A" w:rsidP="00CB477A">
      <w:pPr>
        <w:pStyle w:val="Default"/>
        <w:rPr>
          <w:rFonts w:ascii="PKO Bank Polski" w:hAnsi="PKO Bank Polski"/>
          <w:lang w:val="en-US"/>
        </w:rPr>
      </w:pPr>
    </w:p>
    <w:p w:rsidR="00CB477A" w:rsidRDefault="00CB477A" w:rsidP="00CB477A">
      <w:pPr>
        <w:pStyle w:val="Default"/>
        <w:jc w:val="center"/>
        <w:rPr>
          <w:rFonts w:ascii="PKO Bank Polski" w:hAnsi="PKO Bank Polski"/>
          <w:lang w:val="en-US"/>
        </w:rPr>
      </w:pPr>
      <w:r w:rsidRPr="00833831">
        <w:rPr>
          <w:rFonts w:ascii="PKO Bank Polski" w:hAnsi="PKO Bank Polski"/>
          <w:lang w:val="en-US"/>
        </w:rPr>
        <w:t>§ 1.</w:t>
      </w:r>
    </w:p>
    <w:p w:rsidR="00833831" w:rsidRPr="00833831" w:rsidRDefault="00833831" w:rsidP="00CB477A">
      <w:pPr>
        <w:pStyle w:val="Default"/>
        <w:jc w:val="center"/>
        <w:rPr>
          <w:rFonts w:ascii="PKO Bank Polski" w:hAnsi="PKO Bank Polski"/>
          <w:lang w:val="en-US"/>
        </w:rPr>
      </w:pPr>
    </w:p>
    <w:p w:rsidR="00CB477A" w:rsidRPr="00833831" w:rsidRDefault="00833831" w:rsidP="00CB477A">
      <w:pPr>
        <w:pStyle w:val="Default"/>
        <w:rPr>
          <w:rFonts w:ascii="PKO Bank Polski" w:hAnsi="PKO Bank Polski"/>
          <w:lang w:val="en-US"/>
        </w:rPr>
      </w:pPr>
      <w:r>
        <w:rPr>
          <w:rFonts w:ascii="PKO Bank Polski" w:hAnsi="PKO Bank Polski"/>
          <w:lang w:val="en-US"/>
        </w:rPr>
        <w:t xml:space="preserve">… </w:t>
      </w:r>
      <w:proofErr w:type="gramStart"/>
      <w:r>
        <w:rPr>
          <w:rFonts w:ascii="PKO Bank Polski" w:hAnsi="PKO Bank Polski"/>
          <w:lang w:val="en-US"/>
        </w:rPr>
        <w:t>is</w:t>
      </w:r>
      <w:proofErr w:type="gramEnd"/>
      <w:r>
        <w:rPr>
          <w:rFonts w:ascii="PKO Bank Polski" w:hAnsi="PKO Bank Polski"/>
          <w:lang w:val="en-US"/>
        </w:rPr>
        <w:t xml:space="preserve"> dismissed as a member</w:t>
      </w:r>
      <w:r w:rsidR="00CB477A" w:rsidRPr="00833831">
        <w:rPr>
          <w:rFonts w:ascii="PKO Bank Polski" w:hAnsi="PKO Bank Polski"/>
          <w:lang w:val="en-US"/>
        </w:rPr>
        <w:t xml:space="preserve"> </w:t>
      </w:r>
      <w:r>
        <w:rPr>
          <w:rFonts w:ascii="PKO Bank Polski" w:hAnsi="PKO Bank Polski"/>
          <w:lang w:val="en-US"/>
        </w:rPr>
        <w:t>of the Bank's Supervisory Board.</w:t>
      </w:r>
      <w:r w:rsidR="00CB477A" w:rsidRPr="00833831">
        <w:rPr>
          <w:rFonts w:ascii="PKO Bank Polski" w:hAnsi="PKO Bank Polski"/>
          <w:lang w:val="en-US"/>
        </w:rPr>
        <w:t xml:space="preserve"> </w:t>
      </w:r>
    </w:p>
    <w:p w:rsidR="00CB477A" w:rsidRPr="00833831" w:rsidRDefault="00CB477A" w:rsidP="00CB477A">
      <w:pPr>
        <w:pStyle w:val="Default"/>
        <w:rPr>
          <w:rFonts w:ascii="PKO Bank Polski" w:hAnsi="PKO Bank Polski"/>
          <w:lang w:val="en-US"/>
        </w:rPr>
      </w:pPr>
    </w:p>
    <w:p w:rsidR="00CB477A" w:rsidRPr="00833831" w:rsidRDefault="00CB477A" w:rsidP="00CB477A">
      <w:pPr>
        <w:pStyle w:val="Default"/>
        <w:rPr>
          <w:rFonts w:ascii="PKO Bank Polski" w:hAnsi="PKO Bank Polski"/>
          <w:lang w:val="en-US"/>
        </w:rPr>
      </w:pPr>
    </w:p>
    <w:p w:rsidR="00CB477A" w:rsidRDefault="00CB477A" w:rsidP="00CB477A">
      <w:pPr>
        <w:pStyle w:val="Default"/>
        <w:jc w:val="center"/>
        <w:rPr>
          <w:rFonts w:ascii="PKO Bank Polski" w:hAnsi="PKO Bank Polski"/>
          <w:lang w:val="en-US"/>
        </w:rPr>
      </w:pPr>
      <w:r w:rsidRPr="00833831">
        <w:rPr>
          <w:rFonts w:ascii="PKO Bank Polski" w:hAnsi="PKO Bank Polski"/>
          <w:lang w:val="en-US"/>
        </w:rPr>
        <w:t>§ 2.</w:t>
      </w:r>
    </w:p>
    <w:p w:rsidR="00833831" w:rsidRPr="00833831" w:rsidRDefault="00833831" w:rsidP="00CB477A">
      <w:pPr>
        <w:pStyle w:val="Default"/>
        <w:jc w:val="center"/>
        <w:rPr>
          <w:rFonts w:ascii="PKO Bank Polski" w:hAnsi="PKO Bank Polski"/>
          <w:lang w:val="en-US"/>
        </w:rPr>
      </w:pPr>
    </w:p>
    <w:p w:rsidR="00CB477A" w:rsidRPr="00833831" w:rsidRDefault="00CB477A" w:rsidP="00CB477A">
      <w:pPr>
        <w:pStyle w:val="Default"/>
        <w:rPr>
          <w:rFonts w:ascii="PKO Bank Polski" w:hAnsi="PKO Bank Polski"/>
          <w:lang w:val="en-US"/>
        </w:rPr>
      </w:pPr>
      <w:r w:rsidRPr="00833831">
        <w:rPr>
          <w:rFonts w:ascii="PKO Bank Polski" w:hAnsi="PKO Bank Polski"/>
          <w:lang w:val="en-US"/>
        </w:rPr>
        <w:t>This resolution shall come into force as of the date of its adoption</w:t>
      </w:r>
      <w:r w:rsidR="00833831">
        <w:rPr>
          <w:rFonts w:ascii="PKO Bank Polski" w:hAnsi="PKO Bank Polski"/>
          <w:lang w:val="en-US"/>
        </w:rPr>
        <w:t>.</w:t>
      </w:r>
      <w:r w:rsidRPr="00833831">
        <w:rPr>
          <w:rFonts w:ascii="PKO Bank Polski" w:hAnsi="PKO Bank Polski"/>
          <w:lang w:val="en-US"/>
        </w:rPr>
        <w:t xml:space="preserve"> </w:t>
      </w:r>
    </w:p>
    <w:p w:rsidR="00C25B0B" w:rsidRDefault="00C25B0B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  <w:bookmarkStart w:id="0" w:name="_GoBack"/>
      <w:bookmarkEnd w:id="0"/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>
      <w:pPr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 w:rsidP="00D923FC">
      <w:pPr>
        <w:pStyle w:val="Tekstpodstawowy"/>
        <w:jc w:val="center"/>
        <w:rPr>
          <w:rFonts w:ascii="PKO Bank Polski" w:hAnsi="PKO Bank Polski"/>
          <w:sz w:val="24"/>
          <w:szCs w:val="24"/>
          <w:lang w:val="en-GB"/>
        </w:rPr>
      </w:pPr>
    </w:p>
    <w:p w:rsidR="00D923FC" w:rsidRDefault="00D923FC" w:rsidP="00D923FC">
      <w:pPr>
        <w:pStyle w:val="Tekstpodstawowy"/>
        <w:jc w:val="center"/>
        <w:rPr>
          <w:rFonts w:ascii="PKO Bank Polski" w:hAnsi="PKO Bank Polski"/>
          <w:sz w:val="24"/>
          <w:szCs w:val="24"/>
          <w:lang w:val="en-GB"/>
        </w:rPr>
      </w:pPr>
      <w:proofErr w:type="gramStart"/>
      <w:r>
        <w:rPr>
          <w:rFonts w:ascii="PKO Bank Polski" w:hAnsi="PKO Bank Polski"/>
          <w:sz w:val="24"/>
          <w:szCs w:val="24"/>
          <w:lang w:val="en-GB"/>
        </w:rPr>
        <w:t>RESOLUTION No.</w:t>
      </w:r>
      <w:proofErr w:type="gramEnd"/>
      <w:r>
        <w:rPr>
          <w:rFonts w:ascii="PKO Bank Polski" w:hAnsi="PKO Bank Polski"/>
          <w:sz w:val="24"/>
          <w:szCs w:val="24"/>
          <w:lang w:val="en-GB"/>
        </w:rPr>
        <w:t xml:space="preserve">      /2015</w:t>
      </w:r>
    </w:p>
    <w:p w:rsidR="00D923FC" w:rsidRDefault="00D923FC" w:rsidP="00D923FC">
      <w:pPr>
        <w:pStyle w:val="Tekstpodstawowy"/>
        <w:jc w:val="center"/>
        <w:rPr>
          <w:rFonts w:ascii="PKO Bank Polski" w:hAnsi="PKO Bank Polski"/>
          <w:sz w:val="24"/>
          <w:szCs w:val="24"/>
          <w:lang w:val="en-US"/>
        </w:rPr>
      </w:pPr>
      <w:proofErr w:type="gramStart"/>
      <w:r>
        <w:rPr>
          <w:rFonts w:ascii="PKO Bank Polski" w:hAnsi="PKO Bank Polski"/>
          <w:sz w:val="24"/>
          <w:szCs w:val="24"/>
          <w:lang w:val="en-US"/>
        </w:rPr>
        <w:t>of</w:t>
      </w:r>
      <w:proofErr w:type="gramEnd"/>
      <w:r>
        <w:rPr>
          <w:rFonts w:ascii="PKO Bank Polski" w:hAnsi="PKO Bank Polski"/>
          <w:sz w:val="24"/>
          <w:szCs w:val="24"/>
          <w:lang w:val="en-US"/>
        </w:rPr>
        <w:t xml:space="preserve"> the Annual General Meeting </w:t>
      </w:r>
    </w:p>
    <w:p w:rsidR="00D923FC" w:rsidRPr="00D923FC" w:rsidRDefault="00D923FC" w:rsidP="00D923FC">
      <w:pPr>
        <w:pStyle w:val="Tekstpodstawowy"/>
        <w:jc w:val="center"/>
        <w:rPr>
          <w:rFonts w:ascii="PKO Bank Polski" w:hAnsi="PKO Bank Polski"/>
          <w:sz w:val="24"/>
          <w:szCs w:val="24"/>
        </w:rPr>
      </w:pPr>
      <w:proofErr w:type="gramStart"/>
      <w:r w:rsidRPr="00D923FC">
        <w:rPr>
          <w:rFonts w:ascii="PKO Bank Polski" w:hAnsi="PKO Bank Polski"/>
          <w:sz w:val="24"/>
          <w:szCs w:val="24"/>
        </w:rPr>
        <w:t>of</w:t>
      </w:r>
      <w:proofErr w:type="gramEnd"/>
      <w:r w:rsidRPr="00D923FC">
        <w:rPr>
          <w:rFonts w:ascii="PKO Bank Polski" w:hAnsi="PKO Bank Polski"/>
          <w:sz w:val="24"/>
          <w:szCs w:val="24"/>
        </w:rPr>
        <w:t xml:space="preserve"> Powszechna Kasa Oszczędności </w:t>
      </w:r>
    </w:p>
    <w:p w:rsidR="00D923FC" w:rsidRDefault="00D923FC" w:rsidP="00D923FC">
      <w:pPr>
        <w:pStyle w:val="Tekstpodstawowy"/>
        <w:jc w:val="center"/>
        <w:rPr>
          <w:rFonts w:ascii="PKO Bank Polski" w:hAnsi="PKO Bank Polski"/>
          <w:sz w:val="24"/>
          <w:szCs w:val="24"/>
        </w:rPr>
      </w:pPr>
      <w:r>
        <w:rPr>
          <w:rFonts w:ascii="PKO Bank Polski" w:hAnsi="PKO Bank Polski"/>
          <w:sz w:val="24"/>
          <w:szCs w:val="24"/>
        </w:rPr>
        <w:t>Bank Polski Spółka Akcyjna</w:t>
      </w:r>
    </w:p>
    <w:p w:rsidR="00D923FC" w:rsidRDefault="00D923FC" w:rsidP="00D923FC">
      <w:pPr>
        <w:pStyle w:val="Tekstpodstawowy"/>
        <w:jc w:val="center"/>
        <w:rPr>
          <w:rFonts w:ascii="PKO Bank Polski" w:hAnsi="PKO Bank Polski"/>
          <w:sz w:val="24"/>
          <w:szCs w:val="24"/>
          <w:lang w:val="en-US"/>
        </w:rPr>
      </w:pPr>
      <w:proofErr w:type="gramStart"/>
      <w:r>
        <w:rPr>
          <w:rFonts w:ascii="PKO Bank Polski" w:hAnsi="PKO Bank Polski"/>
          <w:sz w:val="24"/>
          <w:szCs w:val="24"/>
          <w:lang w:val="en-US"/>
        </w:rPr>
        <w:t>of</w:t>
      </w:r>
      <w:proofErr w:type="gramEnd"/>
      <w:r>
        <w:rPr>
          <w:rFonts w:ascii="PKO Bank Polski" w:hAnsi="PKO Bank Polski"/>
          <w:sz w:val="24"/>
          <w:szCs w:val="24"/>
          <w:lang w:val="en-US"/>
        </w:rPr>
        <w:t xml:space="preserve"> 25 June 2015</w:t>
      </w:r>
    </w:p>
    <w:p w:rsidR="00D923FC" w:rsidRDefault="00D923FC" w:rsidP="00D923FC">
      <w:pPr>
        <w:pStyle w:val="Tekstpodstawowy"/>
        <w:jc w:val="center"/>
        <w:rPr>
          <w:rFonts w:ascii="PKO Bank Polski" w:hAnsi="PKO Bank Polski"/>
          <w:sz w:val="24"/>
          <w:szCs w:val="24"/>
          <w:lang w:val="en-US"/>
        </w:rPr>
      </w:pPr>
    </w:p>
    <w:p w:rsidR="00D923FC" w:rsidRDefault="00D923FC" w:rsidP="00D923FC">
      <w:pPr>
        <w:pStyle w:val="Default"/>
        <w:jc w:val="both"/>
        <w:rPr>
          <w:rFonts w:ascii="PKO Bank Polski" w:hAnsi="PKO Bank Polski"/>
          <w:lang w:val="en-US"/>
        </w:rPr>
      </w:pPr>
      <w:proofErr w:type="gramStart"/>
      <w:r>
        <w:rPr>
          <w:rFonts w:ascii="PKO Bank Polski" w:hAnsi="PKO Bank Polski"/>
          <w:b/>
          <w:bCs/>
          <w:lang w:val="en-US"/>
        </w:rPr>
        <w:t>on</w:t>
      </w:r>
      <w:proofErr w:type="gramEnd"/>
      <w:r>
        <w:rPr>
          <w:rFonts w:ascii="PKO Bank Polski" w:hAnsi="PKO Bank Polski"/>
          <w:b/>
          <w:bCs/>
          <w:lang w:val="en-US"/>
        </w:rPr>
        <w:t xml:space="preserve"> appointing a member of Supervisory Board of </w:t>
      </w:r>
      <w:proofErr w:type="spellStart"/>
      <w:r>
        <w:rPr>
          <w:rFonts w:ascii="PKO Bank Polski" w:hAnsi="PKO Bank Polski"/>
          <w:b/>
          <w:bCs/>
          <w:lang w:val="en-US"/>
        </w:rPr>
        <w:t>Powszechna</w:t>
      </w:r>
      <w:proofErr w:type="spellEnd"/>
      <w:r>
        <w:rPr>
          <w:rFonts w:ascii="PKO Bank Polski" w:hAnsi="PKO Bank Polski"/>
          <w:b/>
          <w:bCs/>
          <w:lang w:val="en-US"/>
        </w:rPr>
        <w:t xml:space="preserve"> </w:t>
      </w:r>
      <w:proofErr w:type="spellStart"/>
      <w:r>
        <w:rPr>
          <w:rFonts w:ascii="PKO Bank Polski" w:hAnsi="PKO Bank Polski"/>
          <w:b/>
          <w:bCs/>
          <w:lang w:val="en-US"/>
        </w:rPr>
        <w:t>Kasa</w:t>
      </w:r>
      <w:proofErr w:type="spellEnd"/>
      <w:r>
        <w:rPr>
          <w:rFonts w:ascii="PKO Bank Polski" w:hAnsi="PKO Bank Polski"/>
          <w:b/>
          <w:bCs/>
          <w:lang w:val="en-US"/>
        </w:rPr>
        <w:t xml:space="preserve"> </w:t>
      </w:r>
      <w:proofErr w:type="spellStart"/>
      <w:r>
        <w:rPr>
          <w:rFonts w:ascii="PKO Bank Polski" w:hAnsi="PKO Bank Polski"/>
          <w:b/>
          <w:bCs/>
          <w:lang w:val="en-US"/>
        </w:rPr>
        <w:t>Oszczędności</w:t>
      </w:r>
      <w:proofErr w:type="spellEnd"/>
      <w:r>
        <w:rPr>
          <w:rFonts w:ascii="PKO Bank Polski" w:hAnsi="PKO Bank Polski"/>
          <w:b/>
          <w:bCs/>
          <w:lang w:val="en-US"/>
        </w:rPr>
        <w:t xml:space="preserve"> Bank Polski SA.</w:t>
      </w:r>
    </w:p>
    <w:p w:rsidR="00D923FC" w:rsidRDefault="00D923FC" w:rsidP="00D923FC">
      <w:pPr>
        <w:pStyle w:val="Default"/>
        <w:rPr>
          <w:rFonts w:ascii="PKO Bank Polski" w:hAnsi="PKO Bank Polski"/>
          <w:lang w:val="en-US"/>
        </w:rPr>
      </w:pPr>
    </w:p>
    <w:p w:rsidR="00D923FC" w:rsidRDefault="00D923FC" w:rsidP="00D923FC">
      <w:pPr>
        <w:pStyle w:val="Default"/>
        <w:jc w:val="both"/>
        <w:rPr>
          <w:rFonts w:ascii="PKO Bank Polski" w:hAnsi="PKO Bank Polski"/>
          <w:lang w:val="en-US"/>
        </w:rPr>
      </w:pPr>
      <w:proofErr w:type="gramStart"/>
      <w:r>
        <w:rPr>
          <w:rFonts w:ascii="PKO Bank Polski" w:hAnsi="PKO Bank Polski"/>
          <w:lang w:val="en-US"/>
        </w:rPr>
        <w:t>Pursuant to Art.</w:t>
      </w:r>
      <w:proofErr w:type="gramEnd"/>
      <w:r>
        <w:rPr>
          <w:rFonts w:ascii="PKO Bank Polski" w:hAnsi="PKO Bank Polski"/>
          <w:lang w:val="en-US"/>
        </w:rPr>
        <w:t xml:space="preserve"> 385 §1 of the Commercial Companies Code the Annual General Meeting is adopting what follows:</w:t>
      </w:r>
    </w:p>
    <w:p w:rsidR="00D923FC" w:rsidRDefault="00D923FC" w:rsidP="00D923FC">
      <w:pPr>
        <w:pStyle w:val="Default"/>
        <w:jc w:val="both"/>
        <w:rPr>
          <w:rFonts w:ascii="PKO Bank Polski" w:hAnsi="PKO Bank Polski"/>
          <w:lang w:val="en-US"/>
        </w:rPr>
      </w:pPr>
    </w:p>
    <w:p w:rsidR="00D923FC" w:rsidRDefault="00D923FC" w:rsidP="00D923FC">
      <w:pPr>
        <w:pStyle w:val="Default"/>
        <w:rPr>
          <w:rFonts w:ascii="PKO Bank Polski" w:hAnsi="PKO Bank Polski"/>
          <w:lang w:val="en-US"/>
        </w:rPr>
      </w:pPr>
    </w:p>
    <w:p w:rsidR="00D923FC" w:rsidRDefault="00D923FC" w:rsidP="00D923FC">
      <w:pPr>
        <w:pStyle w:val="Default"/>
        <w:jc w:val="center"/>
        <w:rPr>
          <w:rFonts w:ascii="PKO Bank Polski" w:hAnsi="PKO Bank Polski"/>
          <w:lang w:val="en-US"/>
        </w:rPr>
      </w:pPr>
      <w:r>
        <w:rPr>
          <w:rFonts w:ascii="PKO Bank Polski" w:hAnsi="PKO Bank Polski"/>
          <w:lang w:val="en-US"/>
        </w:rPr>
        <w:t>§ 1.</w:t>
      </w:r>
    </w:p>
    <w:p w:rsidR="00D923FC" w:rsidRDefault="00D923FC" w:rsidP="00D923FC">
      <w:pPr>
        <w:pStyle w:val="Default"/>
        <w:jc w:val="center"/>
        <w:rPr>
          <w:rFonts w:ascii="PKO Bank Polski" w:hAnsi="PKO Bank Polski"/>
          <w:lang w:val="en-US"/>
        </w:rPr>
      </w:pPr>
    </w:p>
    <w:p w:rsidR="00D923FC" w:rsidRDefault="00D923FC" w:rsidP="00D923FC">
      <w:pPr>
        <w:pStyle w:val="Default"/>
        <w:rPr>
          <w:rFonts w:ascii="PKO Bank Polski" w:hAnsi="PKO Bank Polski"/>
          <w:lang w:val="en-US"/>
        </w:rPr>
      </w:pPr>
      <w:r>
        <w:rPr>
          <w:rFonts w:ascii="PKO Bank Polski" w:hAnsi="PKO Bank Polski"/>
          <w:lang w:val="en-US"/>
        </w:rPr>
        <w:t xml:space="preserve">... </w:t>
      </w:r>
      <w:proofErr w:type="gramStart"/>
      <w:r>
        <w:rPr>
          <w:rFonts w:ascii="PKO Bank Polski" w:hAnsi="PKO Bank Polski"/>
          <w:lang w:val="en-US"/>
        </w:rPr>
        <w:t>shall</w:t>
      </w:r>
      <w:proofErr w:type="gramEnd"/>
      <w:r>
        <w:rPr>
          <w:rFonts w:ascii="PKO Bank Polski" w:hAnsi="PKO Bank Polski"/>
          <w:lang w:val="en-US"/>
        </w:rPr>
        <w:t xml:space="preserve"> be appointed member of the Supervisory Board of the Bank. </w:t>
      </w:r>
    </w:p>
    <w:p w:rsidR="00D923FC" w:rsidRDefault="00D923FC" w:rsidP="00D923FC">
      <w:pPr>
        <w:pStyle w:val="Default"/>
        <w:rPr>
          <w:rFonts w:ascii="PKO Bank Polski" w:hAnsi="PKO Bank Polski"/>
          <w:lang w:val="en-US"/>
        </w:rPr>
      </w:pPr>
    </w:p>
    <w:p w:rsidR="00D923FC" w:rsidRDefault="00D923FC" w:rsidP="00D923FC">
      <w:pPr>
        <w:pStyle w:val="Default"/>
        <w:rPr>
          <w:rFonts w:ascii="PKO Bank Polski" w:hAnsi="PKO Bank Polski"/>
          <w:lang w:val="en-US"/>
        </w:rPr>
      </w:pPr>
    </w:p>
    <w:p w:rsidR="00D923FC" w:rsidRDefault="00D923FC" w:rsidP="00D923FC">
      <w:pPr>
        <w:pStyle w:val="Default"/>
        <w:jc w:val="center"/>
        <w:rPr>
          <w:rFonts w:ascii="PKO Bank Polski" w:hAnsi="PKO Bank Polski"/>
          <w:lang w:val="en-US"/>
        </w:rPr>
      </w:pPr>
      <w:r>
        <w:rPr>
          <w:rFonts w:ascii="PKO Bank Polski" w:hAnsi="PKO Bank Polski"/>
          <w:lang w:val="en-US"/>
        </w:rPr>
        <w:t>§ 2.</w:t>
      </w:r>
    </w:p>
    <w:p w:rsidR="00D923FC" w:rsidRDefault="00D923FC" w:rsidP="00D923FC">
      <w:pPr>
        <w:pStyle w:val="Default"/>
        <w:jc w:val="center"/>
        <w:rPr>
          <w:rFonts w:ascii="PKO Bank Polski" w:hAnsi="PKO Bank Polski"/>
          <w:lang w:val="en-US"/>
        </w:rPr>
      </w:pPr>
    </w:p>
    <w:p w:rsidR="00D923FC" w:rsidRDefault="00D923FC" w:rsidP="00D923FC">
      <w:pPr>
        <w:pStyle w:val="Default"/>
        <w:rPr>
          <w:rFonts w:ascii="PKO Bank Polski" w:hAnsi="PKO Bank Polski"/>
          <w:lang w:val="en-US"/>
        </w:rPr>
      </w:pPr>
      <w:r>
        <w:rPr>
          <w:rFonts w:ascii="PKO Bank Polski" w:hAnsi="PKO Bank Polski"/>
          <w:lang w:val="en-US"/>
        </w:rPr>
        <w:t xml:space="preserve">This resolution shall come into force as of the date of its adoption. </w:t>
      </w:r>
    </w:p>
    <w:p w:rsidR="00D923FC" w:rsidRDefault="00D923FC" w:rsidP="00D923FC">
      <w:pPr>
        <w:pStyle w:val="Default"/>
        <w:rPr>
          <w:rFonts w:ascii="PKO Bank Polski" w:hAnsi="PKO Bank Polski"/>
          <w:lang w:val="en-US"/>
        </w:rPr>
      </w:pPr>
    </w:p>
    <w:p w:rsidR="00CB477A" w:rsidRPr="00CB477A" w:rsidRDefault="00CB477A">
      <w:pPr>
        <w:rPr>
          <w:rFonts w:ascii="PKO Bank Polski" w:hAnsi="PKO Bank Polski"/>
          <w:sz w:val="24"/>
          <w:szCs w:val="24"/>
          <w:lang w:val="en-US"/>
        </w:rPr>
      </w:pPr>
    </w:p>
    <w:sectPr w:rsidR="00CB477A" w:rsidRPr="00CB477A" w:rsidSect="002C5F25">
      <w:pgSz w:w="11907" w:h="16839" w:code="9"/>
      <w:pgMar w:top="1866" w:right="842" w:bottom="1417" w:left="116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PKO Bank Polski">
    <w:panose1 w:val="02000000000000000000"/>
    <w:charset w:val="EE"/>
    <w:family w:val="swiss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A"/>
    <w:rsid w:val="002C5F25"/>
    <w:rsid w:val="00833831"/>
    <w:rsid w:val="00C25B0B"/>
    <w:rsid w:val="00CB477A"/>
    <w:rsid w:val="00D923FC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4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CB477A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CB477A"/>
    <w:pPr>
      <w:spacing w:after="0" w:line="240" w:lineRule="auto"/>
      <w:jc w:val="both"/>
    </w:pPr>
    <w:rPr>
      <w:rFonts w:ascii="Arial" w:hAnsi="Arial" w:cs="Arial"/>
      <w:b/>
    </w:rPr>
  </w:style>
  <w:style w:type="character" w:customStyle="1" w:styleId="TekstpodstawowyZnak1">
    <w:name w:val="Tekst podstawowy Znak1"/>
    <w:basedOn w:val="Domylnaczcionkaakapitu"/>
    <w:uiPriority w:val="99"/>
    <w:semiHidden/>
    <w:rsid w:val="00CB4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4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CB477A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CB477A"/>
    <w:pPr>
      <w:spacing w:after="0" w:line="240" w:lineRule="auto"/>
      <w:jc w:val="both"/>
    </w:pPr>
    <w:rPr>
      <w:rFonts w:ascii="Arial" w:hAnsi="Arial" w:cs="Arial"/>
      <w:b/>
    </w:rPr>
  </w:style>
  <w:style w:type="character" w:customStyle="1" w:styleId="TekstpodstawowyZnak1">
    <w:name w:val="Tekst podstawowy Znak1"/>
    <w:basedOn w:val="Domylnaczcionkaakapitu"/>
    <w:uiPriority w:val="99"/>
    <w:semiHidden/>
    <w:rsid w:val="00CB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N1400953</dc:creator>
  <cp:lastModifiedBy>n1401323</cp:lastModifiedBy>
  <cp:revision>3</cp:revision>
  <cp:lastPrinted>2015-06-03T08:46:00Z</cp:lastPrinted>
  <dcterms:created xsi:type="dcterms:W3CDTF">2015-06-03T08:40:00Z</dcterms:created>
  <dcterms:modified xsi:type="dcterms:W3CDTF">2015-06-03T08:46:00Z</dcterms:modified>
</cp:coreProperties>
</file>