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9FFD" w14:textId="77777777" w:rsidR="009D1DED" w:rsidRPr="00527ABF" w:rsidRDefault="009D1DED" w:rsidP="009D1DED">
      <w:pPr>
        <w:ind w:left="709" w:hanging="567"/>
        <w:jc w:val="both"/>
      </w:pPr>
    </w:p>
    <w:p w14:paraId="4EEF9CA1" w14:textId="1F2A7642" w:rsidR="009D1DED" w:rsidRDefault="009D1DED" w:rsidP="009D1DED">
      <w:pPr>
        <w:jc w:val="both"/>
      </w:pPr>
    </w:p>
    <w:p w14:paraId="59589FA8" w14:textId="77777777" w:rsidR="009D1DED" w:rsidRDefault="009D1DED" w:rsidP="009D1DED">
      <w:pPr>
        <w:ind w:left="709" w:hanging="567"/>
        <w:jc w:val="both"/>
      </w:pPr>
    </w:p>
    <w:p w14:paraId="37F1E1B3" w14:textId="77777777" w:rsidR="009D1DED" w:rsidRDefault="009D1DED" w:rsidP="009D1DED">
      <w:pPr>
        <w:ind w:left="709" w:hanging="567"/>
        <w:jc w:val="both"/>
      </w:pPr>
    </w:p>
    <w:p w14:paraId="556C588F" w14:textId="77777777" w:rsidR="009D1DED" w:rsidRDefault="009D1DED" w:rsidP="009D1DED">
      <w:pPr>
        <w:ind w:left="709" w:hanging="567"/>
        <w:jc w:val="both"/>
      </w:pPr>
    </w:p>
    <w:p w14:paraId="388E3932" w14:textId="77777777" w:rsidR="009D1DED" w:rsidRDefault="009D1DED" w:rsidP="009D1DED">
      <w:pPr>
        <w:ind w:left="709" w:hanging="567"/>
        <w:jc w:val="both"/>
      </w:pPr>
    </w:p>
    <w:p w14:paraId="4335056F" w14:textId="77777777" w:rsidR="009D1DED" w:rsidRDefault="009D1DED" w:rsidP="009D1DED">
      <w:pPr>
        <w:ind w:left="709" w:hanging="567"/>
        <w:jc w:val="both"/>
      </w:pPr>
    </w:p>
    <w:p w14:paraId="641E5E18" w14:textId="77777777" w:rsidR="009D1DED" w:rsidRDefault="009D1DED" w:rsidP="009D1DED">
      <w:pPr>
        <w:ind w:left="709" w:hanging="567"/>
        <w:jc w:val="both"/>
      </w:pPr>
    </w:p>
    <w:p w14:paraId="7C0CB8B3" w14:textId="54FCC5FC" w:rsidR="009D1DED" w:rsidRDefault="009D1DED" w:rsidP="009D1DED">
      <w:pPr>
        <w:ind w:left="709" w:hanging="567"/>
        <w:jc w:val="both"/>
      </w:pPr>
    </w:p>
    <w:p w14:paraId="0F16A025" w14:textId="558E0DFF" w:rsidR="009D1DED" w:rsidRDefault="009D1DED" w:rsidP="009D1DED">
      <w:pPr>
        <w:ind w:left="709" w:hanging="567"/>
        <w:jc w:val="both"/>
      </w:pPr>
    </w:p>
    <w:p w14:paraId="720A5B51" w14:textId="45BBC4C1" w:rsidR="009D1DED" w:rsidRDefault="009D1DED" w:rsidP="009D1DED">
      <w:pPr>
        <w:ind w:left="709" w:hanging="567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CC3885" wp14:editId="4F780724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828675" cy="1009650"/>
            <wp:effectExtent l="0" t="0" r="9525" b="0"/>
            <wp:wrapNone/>
            <wp:docPr id="10984980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13" r="64049"/>
                    <a:stretch/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E3541" w14:textId="77777777" w:rsidR="009D1DED" w:rsidRDefault="009D1DED" w:rsidP="009D1DED">
      <w:pPr>
        <w:ind w:left="709" w:hanging="567"/>
        <w:jc w:val="both"/>
      </w:pPr>
    </w:p>
    <w:p w14:paraId="432DB7C9" w14:textId="77777777" w:rsidR="009D1DED" w:rsidRDefault="009D1DED" w:rsidP="009D1DED">
      <w:pPr>
        <w:ind w:left="709" w:hanging="567"/>
        <w:jc w:val="both"/>
      </w:pPr>
    </w:p>
    <w:p w14:paraId="4BF06433" w14:textId="77777777" w:rsidR="009D1DED" w:rsidRDefault="009D1DED" w:rsidP="009D1DED">
      <w:pPr>
        <w:ind w:left="709" w:hanging="567"/>
        <w:jc w:val="center"/>
      </w:pPr>
    </w:p>
    <w:p w14:paraId="6040CB9F" w14:textId="77777777" w:rsidR="009D1DED" w:rsidRDefault="009D1DED" w:rsidP="009D1DED">
      <w:pPr>
        <w:ind w:left="709" w:hanging="567"/>
        <w:jc w:val="both"/>
      </w:pPr>
    </w:p>
    <w:p w14:paraId="30D07D76" w14:textId="77777777" w:rsidR="009D1DED" w:rsidRDefault="009D1DED" w:rsidP="009D1DED">
      <w:pPr>
        <w:spacing w:after="60"/>
        <w:ind w:left="709" w:hanging="567"/>
        <w:jc w:val="both"/>
        <w:rPr>
          <w:rFonts w:cs="Arial"/>
          <w:b/>
          <w:bCs/>
          <w:sz w:val="32"/>
        </w:rPr>
      </w:pPr>
    </w:p>
    <w:p w14:paraId="6C355569" w14:textId="744AA82B" w:rsidR="003F39FF" w:rsidRDefault="003F39FF" w:rsidP="009D1DED">
      <w:pPr>
        <w:jc w:val="center"/>
        <w:rPr>
          <w:rFonts w:ascii="PKO Bank Polski" w:hAnsi="PKO Bank Polski"/>
          <w:b/>
          <w:sz w:val="36"/>
          <w:szCs w:val="36"/>
        </w:rPr>
      </w:pPr>
      <w:r w:rsidRPr="003F39FF">
        <w:rPr>
          <w:rFonts w:ascii="PKO Bank Polski" w:hAnsi="PKO Bank Polski"/>
          <w:b/>
          <w:sz w:val="36"/>
          <w:szCs w:val="36"/>
        </w:rPr>
        <w:t>DTE - infolinie, ruch z CC, rotacja</w:t>
      </w:r>
    </w:p>
    <w:p w14:paraId="4018283B" w14:textId="77777777" w:rsidR="009D1DED" w:rsidRDefault="009D1DED" w:rsidP="009D1DED">
      <w:pPr>
        <w:ind w:left="709" w:hanging="567"/>
      </w:pPr>
      <w:r>
        <w:br w:type="page"/>
      </w:r>
    </w:p>
    <w:p w14:paraId="1A94D6B5" w14:textId="77777777" w:rsidR="009D1DED" w:rsidRDefault="009D1DED" w:rsidP="0077390A">
      <w:pPr>
        <w:pStyle w:val="Nagwek1"/>
        <w:rPr>
          <w:rFonts w:ascii="PKO Bank Polski" w:hAnsi="PKO Bank Polski"/>
          <w:b/>
          <w:bCs/>
          <w:sz w:val="36"/>
          <w:szCs w:val="36"/>
        </w:rPr>
      </w:pPr>
    </w:p>
    <w:p w14:paraId="6005BE35" w14:textId="636684AC" w:rsidR="009D1DED" w:rsidRDefault="009D1DED" w:rsidP="0077390A">
      <w:pPr>
        <w:pStyle w:val="Nagwek1"/>
        <w:rPr>
          <w:rFonts w:ascii="PKO Bank Polski" w:hAnsi="PKO Bank Polski"/>
          <w:b/>
          <w:bCs/>
          <w:sz w:val="36"/>
          <w:szCs w:val="36"/>
        </w:rPr>
      </w:pPr>
      <w:r w:rsidRPr="009D1DED">
        <w:rPr>
          <w:rFonts w:ascii="PKO Bank Polski" w:hAnsi="PKO Bank Polski"/>
          <w:b/>
          <w:bCs/>
          <w:sz w:val="36"/>
          <w:szCs w:val="36"/>
        </w:rPr>
        <w:t xml:space="preserve">Informacja dla </w:t>
      </w:r>
      <w:r>
        <w:rPr>
          <w:rFonts w:ascii="PKO Bank Polski" w:hAnsi="PKO Bank Polski"/>
          <w:b/>
          <w:bCs/>
          <w:sz w:val="36"/>
          <w:szCs w:val="36"/>
        </w:rPr>
        <w:t>O</w:t>
      </w:r>
      <w:r w:rsidRPr="009D1DED">
        <w:rPr>
          <w:rFonts w:ascii="PKO Bank Polski" w:hAnsi="PKO Bank Polski"/>
          <w:b/>
          <w:bCs/>
          <w:sz w:val="36"/>
          <w:szCs w:val="36"/>
        </w:rPr>
        <w:t>ferentów</w:t>
      </w:r>
    </w:p>
    <w:p w14:paraId="6BC76937" w14:textId="77777777" w:rsidR="009D1DED" w:rsidRPr="009D1DED" w:rsidRDefault="009D1DED" w:rsidP="009D1DED">
      <w:pPr>
        <w:rPr>
          <w:rFonts w:ascii="PKO Bank Polski" w:hAnsi="PKO Bank Polski"/>
          <w:sz w:val="20"/>
          <w:szCs w:val="20"/>
        </w:rPr>
      </w:pPr>
    </w:p>
    <w:p w14:paraId="2BFF1759" w14:textId="77777777" w:rsidR="009D1DED" w:rsidRPr="009D1DED" w:rsidRDefault="009D1DED" w:rsidP="009D1DED">
      <w:pPr>
        <w:pStyle w:val="Nagwek2"/>
        <w:numPr>
          <w:ilvl w:val="0"/>
          <w:numId w:val="0"/>
        </w:numPr>
        <w:rPr>
          <w:rFonts w:cs="PKO Bank Polski Rg"/>
          <w:b w:val="0"/>
          <w:sz w:val="20"/>
          <w:szCs w:val="20"/>
        </w:rPr>
      </w:pPr>
      <w:r w:rsidRPr="009D1DED">
        <w:rPr>
          <w:sz w:val="24"/>
          <w:szCs w:val="24"/>
        </w:rPr>
        <w:t>Wprowadzenie</w:t>
      </w:r>
    </w:p>
    <w:p w14:paraId="742F6A80" w14:textId="77777777" w:rsidR="009D1DED" w:rsidRPr="009D1DED" w:rsidRDefault="009D1DED" w:rsidP="009D1DED">
      <w:pPr>
        <w:spacing w:before="40" w:after="40"/>
        <w:jc w:val="both"/>
        <w:rPr>
          <w:rFonts w:ascii="PKO Bank Polski" w:hAnsi="PKO Bank Polski" w:cs="PKO Bank Polski Rg"/>
          <w:bCs/>
          <w:sz w:val="20"/>
          <w:szCs w:val="20"/>
        </w:rPr>
      </w:pPr>
      <w:r w:rsidRPr="009D1DED">
        <w:rPr>
          <w:rFonts w:ascii="PKO Bank Polski" w:hAnsi="PKO Bank Polski" w:cs="PKO Bank Polski Rg"/>
          <w:bCs/>
          <w:sz w:val="20"/>
          <w:szCs w:val="20"/>
        </w:rPr>
        <w:t>Postępowanie zakupowe zostało podzielone na dwa etapy:</w:t>
      </w:r>
    </w:p>
    <w:p w14:paraId="5A15A10B" w14:textId="77777777" w:rsidR="009D1DED" w:rsidRPr="009D1DED" w:rsidRDefault="009D1DED" w:rsidP="009D1DED">
      <w:pPr>
        <w:spacing w:before="40" w:after="40"/>
        <w:jc w:val="both"/>
        <w:rPr>
          <w:rFonts w:ascii="PKO Bank Polski" w:hAnsi="PKO Bank Polski" w:cs="PKO Bank Polski Rg"/>
          <w:bCs/>
          <w:sz w:val="20"/>
          <w:szCs w:val="20"/>
        </w:rPr>
      </w:pPr>
    </w:p>
    <w:p w14:paraId="3B2E4E53" w14:textId="7A7FA2D6" w:rsidR="00067417" w:rsidRDefault="009D1DED" w:rsidP="00067417">
      <w:pPr>
        <w:spacing w:before="40" w:after="40"/>
        <w:ind w:left="567" w:hanging="567"/>
        <w:jc w:val="both"/>
        <w:rPr>
          <w:rFonts w:ascii="PKO Bank Polski" w:hAnsi="PKO Bank Polski" w:cs="PKO Bank Polski Rg"/>
          <w:bCs/>
          <w:sz w:val="20"/>
          <w:szCs w:val="20"/>
        </w:rPr>
      </w:pPr>
      <w:r w:rsidRPr="009D1DED">
        <w:rPr>
          <w:rFonts w:ascii="PKO Bank Polski" w:hAnsi="PKO Bank Polski" w:cs="PKO Bank Polski Rg"/>
          <w:b/>
          <w:sz w:val="20"/>
          <w:szCs w:val="20"/>
        </w:rPr>
        <w:t>Etap I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 - przetarg otwarty: </w:t>
      </w:r>
    </w:p>
    <w:p w14:paraId="0ACFF63F" w14:textId="27CB3BFA" w:rsidR="009D1DED" w:rsidRPr="003F39FF" w:rsidRDefault="009D1DED" w:rsidP="00067417">
      <w:pPr>
        <w:spacing w:before="40" w:after="40"/>
        <w:ind w:left="709"/>
        <w:jc w:val="both"/>
        <w:rPr>
          <w:rFonts w:ascii="PKO Bank Polski" w:hAnsi="PKO Bank Polski" w:cs="PKO Bank Polski Rg"/>
          <w:bCs/>
          <w:sz w:val="20"/>
          <w:szCs w:val="20"/>
        </w:rPr>
      </w:pPr>
      <w:r w:rsidRPr="003F39FF">
        <w:rPr>
          <w:rFonts w:ascii="PKO Bank Polski" w:hAnsi="PKO Bank Polski" w:cs="PKO Bank Polski Rg"/>
          <w:bCs/>
          <w:sz w:val="20"/>
          <w:szCs w:val="20"/>
        </w:rPr>
        <w:t xml:space="preserve">Udział w postępowaniu może wziąć każdy </w:t>
      </w:r>
      <w:r w:rsidR="003F39FF" w:rsidRPr="003F39FF">
        <w:rPr>
          <w:rFonts w:ascii="PKO Bank Polski" w:hAnsi="PKO Bank Polski" w:cs="Arial"/>
          <w:sz w:val="20"/>
          <w:szCs w:val="20"/>
        </w:rPr>
        <w:t>z Oferentów realizujący usługi infolinii krajowych, międzynarodowych, SIP  trunk oraz usługi ISDN PRA wraz z obsługą rotacji numeracji dla połączeń wychodzących oraz świadczy usługi rotacji numeracji na wskazanych dostępach</w:t>
      </w:r>
      <w:r w:rsidR="00586506" w:rsidRPr="003F39FF">
        <w:rPr>
          <w:rFonts w:ascii="PKO Bank Polski" w:hAnsi="PKO Bank Polski" w:cs="PKO Bank Polski Rg"/>
          <w:bCs/>
          <w:sz w:val="20"/>
          <w:szCs w:val="20"/>
        </w:rPr>
        <w:t>.</w:t>
      </w:r>
    </w:p>
    <w:p w14:paraId="701D6925" w14:textId="77777777" w:rsidR="00067417" w:rsidRDefault="00067417" w:rsidP="009D1DED">
      <w:pPr>
        <w:rPr>
          <w:rFonts w:ascii="PKO Bank Polski" w:hAnsi="PKO Bank Polski" w:cs="PKO Bank Polski Rg"/>
          <w:b/>
          <w:sz w:val="20"/>
          <w:szCs w:val="20"/>
        </w:rPr>
      </w:pPr>
    </w:p>
    <w:p w14:paraId="7442F19D" w14:textId="0D96E009" w:rsidR="00067417" w:rsidRDefault="009D1DED" w:rsidP="009D1DED">
      <w:pPr>
        <w:rPr>
          <w:rFonts w:ascii="PKO Bank Polski" w:hAnsi="PKO Bank Polski" w:cs="PKO Bank Polski Rg"/>
          <w:bCs/>
          <w:sz w:val="20"/>
          <w:szCs w:val="20"/>
        </w:rPr>
      </w:pPr>
      <w:r w:rsidRPr="009D1DED">
        <w:rPr>
          <w:rFonts w:ascii="PKO Bank Polski" w:hAnsi="PKO Bank Polski" w:cs="PKO Bank Polski Rg"/>
          <w:b/>
          <w:sz w:val="20"/>
          <w:szCs w:val="20"/>
        </w:rPr>
        <w:t>Etap II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 - przetarg zamknięty</w:t>
      </w:r>
      <w:r w:rsidR="00067417">
        <w:rPr>
          <w:rFonts w:ascii="PKO Bank Polski" w:hAnsi="PKO Bank Polski" w:cs="PKO Bank Polski Rg"/>
          <w:bCs/>
          <w:sz w:val="20"/>
          <w:szCs w:val="20"/>
        </w:rPr>
        <w:t>:</w:t>
      </w:r>
    </w:p>
    <w:p w14:paraId="7E736538" w14:textId="45F06FEB" w:rsidR="009D1DED" w:rsidRPr="009D1DED" w:rsidRDefault="009D1DED" w:rsidP="00067417">
      <w:pPr>
        <w:ind w:left="708"/>
        <w:rPr>
          <w:rFonts w:ascii="PKO Bank Polski" w:hAnsi="PKO Bank Polski"/>
          <w:sz w:val="20"/>
          <w:szCs w:val="20"/>
        </w:rPr>
      </w:pPr>
      <w:r w:rsidRPr="009D1DED">
        <w:rPr>
          <w:rFonts w:ascii="PKO Bank Polski" w:hAnsi="PKO Bank Polski" w:cs="PKO Bank Polski Rg"/>
          <w:bCs/>
          <w:sz w:val="20"/>
          <w:szCs w:val="20"/>
        </w:rPr>
        <w:t>Oferenci, którzy spełnią kryteria określone w OPZ</w:t>
      </w:r>
      <w:r w:rsidR="003F39FF">
        <w:rPr>
          <w:rFonts w:ascii="PKO Bank Polski" w:hAnsi="PKO Bank Polski" w:cs="PKO Bank Polski Rg"/>
          <w:bCs/>
          <w:sz w:val="20"/>
          <w:szCs w:val="20"/>
        </w:rPr>
        <w:t xml:space="preserve"> w pkt. 2 </w:t>
      </w:r>
      <w:r w:rsidR="00586506">
        <w:rPr>
          <w:rFonts w:ascii="PKO Bank Polski" w:hAnsi="PKO Bank Polski" w:cs="PKO Bank Polski Rg"/>
          <w:bCs/>
          <w:sz w:val="20"/>
          <w:szCs w:val="20"/>
        </w:rPr>
        <w:t xml:space="preserve"> 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i zostaną </w:t>
      </w:r>
      <w:r w:rsidR="003F39FF">
        <w:rPr>
          <w:rFonts w:ascii="PKO Bank Polski" w:hAnsi="PKO Bank Polski" w:cs="PKO Bank Polski Rg"/>
          <w:bCs/>
          <w:sz w:val="20"/>
          <w:szCs w:val="20"/>
        </w:rPr>
        <w:t>zakwalifikowani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 do udziału w etapie 2</w:t>
      </w:r>
      <w:r w:rsidR="003F39FF">
        <w:rPr>
          <w:rFonts w:ascii="PKO Bank Polski" w:hAnsi="PKO Bank Polski" w:cs="PKO Bank Polski Rg"/>
          <w:bCs/>
          <w:sz w:val="20"/>
          <w:szCs w:val="20"/>
        </w:rPr>
        <w:t>,</w:t>
      </w:r>
      <w:r w:rsidRPr="009D1DED">
        <w:rPr>
          <w:rFonts w:ascii="PKO Bank Polski" w:hAnsi="PKO Bank Polski" w:cs="PKO Bank Polski Rg"/>
          <w:bCs/>
          <w:sz w:val="20"/>
          <w:szCs w:val="20"/>
        </w:rPr>
        <w:t xml:space="preserve"> będą składać swoje oferty za pośrednictwem platformy zakupowej dostępnej na stronie</w:t>
      </w:r>
      <w:r w:rsidR="00586506">
        <w:rPr>
          <w:rFonts w:ascii="PKO Bank Polski" w:hAnsi="PKO Bank Polski" w:cs="Arial"/>
          <w:sz w:val="20"/>
          <w:szCs w:val="20"/>
        </w:rPr>
        <w:t xml:space="preserve">: </w:t>
      </w:r>
      <w:hyperlink r:id="rId9" w:history="1">
        <w:r w:rsidR="00586506" w:rsidRPr="00CA6200">
          <w:rPr>
            <w:rStyle w:val="Hipercze"/>
            <w:rFonts w:ascii="PKO Bank Polski" w:hAnsi="PKO Bank Polski" w:cs="Arial"/>
            <w:sz w:val="20"/>
            <w:szCs w:val="20"/>
          </w:rPr>
          <w:t>https://pkozakupy.pkobp.pl</w:t>
        </w:r>
      </w:hyperlink>
      <w:r w:rsidRPr="009D1DED">
        <w:rPr>
          <w:rFonts w:ascii="PKO Bank Polski" w:hAnsi="PKO Bank Polski" w:cs="Arial"/>
          <w:sz w:val="20"/>
          <w:szCs w:val="20"/>
        </w:rPr>
        <w:t>.</w:t>
      </w:r>
    </w:p>
    <w:p w14:paraId="468EE569" w14:textId="77777777" w:rsidR="009D1DED" w:rsidRDefault="009D1DED" w:rsidP="009D1DED">
      <w:pPr>
        <w:rPr>
          <w:rFonts w:ascii="PKO Bank Polski" w:hAnsi="PKO Bank Polski"/>
          <w:sz w:val="20"/>
          <w:szCs w:val="20"/>
        </w:rPr>
      </w:pPr>
    </w:p>
    <w:p w14:paraId="1A84E954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7B2E5970" w14:textId="77777777" w:rsidR="00ED496B" w:rsidRDefault="00ED496B" w:rsidP="009D1DED">
      <w:pPr>
        <w:rPr>
          <w:rFonts w:ascii="PKO Bank Polski" w:hAnsi="PKO Bank Polski"/>
          <w:sz w:val="20"/>
          <w:szCs w:val="20"/>
        </w:rPr>
      </w:pPr>
    </w:p>
    <w:p w14:paraId="356235D1" w14:textId="77777777" w:rsidR="00ED496B" w:rsidRDefault="00ED496B" w:rsidP="009D1DED">
      <w:pPr>
        <w:rPr>
          <w:rFonts w:ascii="PKO Bank Polski" w:hAnsi="PKO Bank Polski"/>
          <w:sz w:val="20"/>
          <w:szCs w:val="20"/>
        </w:rPr>
      </w:pPr>
    </w:p>
    <w:p w14:paraId="43B536DD" w14:textId="77777777" w:rsidR="00ED496B" w:rsidRPr="00ED496B" w:rsidRDefault="00ED496B" w:rsidP="00BA4CBC">
      <w:pPr>
        <w:jc w:val="both"/>
        <w:rPr>
          <w:rFonts w:ascii="PKO Bank Polski" w:hAnsi="PKO Bank Polski"/>
          <w:sz w:val="20"/>
          <w:szCs w:val="20"/>
        </w:rPr>
      </w:pPr>
      <w:r w:rsidRPr="00ED496B">
        <w:rPr>
          <w:rFonts w:ascii="PKO Bank Polski" w:hAnsi="PKO Bank Polski"/>
          <w:sz w:val="20"/>
          <w:szCs w:val="20"/>
        </w:rPr>
        <w:t>PKO Bank Polski S.A. zastrzega sobie prawo do swobodnego wyboru Oferentów, odstąpienia od przetargu lub unieważnienia go bez podania przyczyny.</w:t>
      </w:r>
    </w:p>
    <w:p w14:paraId="7D8F9B7C" w14:textId="1A06A078" w:rsidR="00ED496B" w:rsidRDefault="00ED496B" w:rsidP="00BA4CBC">
      <w:pPr>
        <w:jc w:val="both"/>
        <w:rPr>
          <w:rFonts w:ascii="PKO Bank Polski" w:hAnsi="PKO Bank Polski"/>
          <w:sz w:val="20"/>
          <w:szCs w:val="20"/>
        </w:rPr>
      </w:pPr>
      <w:r w:rsidRPr="00ED496B">
        <w:rPr>
          <w:rFonts w:ascii="PKO Bank Polski" w:hAnsi="PKO Bank Polski"/>
          <w:sz w:val="20"/>
          <w:szCs w:val="20"/>
        </w:rPr>
        <w:t>Postępowanie prowadzone jest zgodnie z przepisami wewnętrznymi Banku – nie obowiązuje ustawa Prawo Zamówień Publicznych.</w:t>
      </w:r>
    </w:p>
    <w:p w14:paraId="7FB79F80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336F6CD5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551CDD90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1AA0EEFD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48E939A1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32C896ED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0936DE97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12EEBCBF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7FF03B0E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7F71E7E8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10B3BA97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4BE11981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26290A36" w14:textId="77777777" w:rsidR="00067417" w:rsidRDefault="00067417" w:rsidP="009D1DED">
      <w:pPr>
        <w:rPr>
          <w:rFonts w:ascii="PKO Bank Polski" w:hAnsi="PKO Bank Polski"/>
          <w:sz w:val="20"/>
          <w:szCs w:val="20"/>
        </w:rPr>
      </w:pPr>
    </w:p>
    <w:p w14:paraId="44B37157" w14:textId="77777777" w:rsidR="00067417" w:rsidRPr="009D1DED" w:rsidRDefault="00067417" w:rsidP="009D1DED">
      <w:pPr>
        <w:rPr>
          <w:rFonts w:ascii="PKO Bank Polski" w:hAnsi="PKO Bank Polski"/>
          <w:sz w:val="20"/>
          <w:szCs w:val="20"/>
        </w:rPr>
      </w:pPr>
    </w:p>
    <w:p w14:paraId="7C9CBB0A" w14:textId="7BD5A994" w:rsidR="0077390A" w:rsidRPr="00A20268" w:rsidRDefault="0077390A" w:rsidP="0077390A">
      <w:pPr>
        <w:pStyle w:val="Nagwek1"/>
        <w:rPr>
          <w:rFonts w:ascii="PKO Bank Polski" w:hAnsi="PKO Bank Polski"/>
          <w:b/>
          <w:bCs/>
          <w:sz w:val="36"/>
          <w:szCs w:val="36"/>
        </w:rPr>
      </w:pPr>
      <w:r w:rsidRPr="00A20268">
        <w:rPr>
          <w:rFonts w:ascii="PKO Bank Polski" w:hAnsi="PKO Bank Polski"/>
          <w:b/>
          <w:bCs/>
          <w:sz w:val="36"/>
          <w:szCs w:val="36"/>
        </w:rPr>
        <w:lastRenderedPageBreak/>
        <w:t xml:space="preserve">Opis przedmiotu </w:t>
      </w:r>
      <w:r w:rsidR="00A73314">
        <w:rPr>
          <w:rFonts w:ascii="PKO Bank Polski" w:hAnsi="PKO Bank Polski"/>
          <w:b/>
          <w:bCs/>
          <w:sz w:val="36"/>
          <w:szCs w:val="36"/>
        </w:rPr>
        <w:t>zakupu</w:t>
      </w:r>
    </w:p>
    <w:p w14:paraId="605D831E" w14:textId="77777777" w:rsidR="000B0F62" w:rsidRDefault="000B0F62" w:rsidP="0077390A">
      <w:pPr>
        <w:rPr>
          <w:rFonts w:ascii="PKO Bank Polski" w:hAnsi="PKO Bank Polski"/>
        </w:rPr>
      </w:pPr>
    </w:p>
    <w:p w14:paraId="473D18B5" w14:textId="77777777" w:rsidR="006771F7" w:rsidRPr="00A20268" w:rsidRDefault="006771F7" w:rsidP="0077390A">
      <w:pPr>
        <w:rPr>
          <w:rFonts w:ascii="PKO Bank Polski" w:hAnsi="PKO Bank Polski"/>
        </w:rPr>
      </w:pPr>
    </w:p>
    <w:p w14:paraId="23C06433" w14:textId="53C913ED" w:rsidR="0077390A" w:rsidRPr="002A43E8" w:rsidRDefault="0077390A" w:rsidP="00A20268">
      <w:pPr>
        <w:pStyle w:val="Nagwek2"/>
        <w:numPr>
          <w:ilvl w:val="0"/>
          <w:numId w:val="1"/>
        </w:numPr>
        <w:rPr>
          <w:sz w:val="28"/>
          <w:szCs w:val="28"/>
        </w:rPr>
      </w:pPr>
      <w:r w:rsidRPr="002A43E8">
        <w:rPr>
          <w:sz w:val="28"/>
          <w:szCs w:val="28"/>
        </w:rPr>
        <w:t xml:space="preserve">Ogólny opis przedmiotu </w:t>
      </w:r>
      <w:r w:rsidR="00A73314">
        <w:rPr>
          <w:sz w:val="28"/>
          <w:szCs w:val="28"/>
        </w:rPr>
        <w:t>zakupu</w:t>
      </w:r>
    </w:p>
    <w:p w14:paraId="20EC5395" w14:textId="4C4CBA6E" w:rsidR="00152DDB" w:rsidRDefault="003F39FF" w:rsidP="003F39FF">
      <w:pPr>
        <w:pStyle w:val="NormalnyWeb"/>
        <w:ind w:left="426"/>
        <w:jc w:val="both"/>
        <w:rPr>
          <w:rFonts w:ascii="PKO Bank Polski" w:hAnsi="PKO Bank Polski"/>
          <w:sz w:val="20"/>
          <w:szCs w:val="20"/>
        </w:rPr>
      </w:pPr>
      <w:r w:rsidRPr="003F39FF">
        <w:rPr>
          <w:rFonts w:ascii="PKO Bank Polski" w:hAnsi="PKO Bank Polski"/>
          <w:sz w:val="20"/>
          <w:szCs w:val="20"/>
        </w:rPr>
        <w:t xml:space="preserve">Przedmiotem postępowania zakupowego jest wybór Dostawcy </w:t>
      </w:r>
      <w:r w:rsidR="00152DDB">
        <w:rPr>
          <w:rFonts w:ascii="PKO Bank Polski" w:hAnsi="PKO Bank Polski"/>
          <w:sz w:val="20"/>
          <w:szCs w:val="20"/>
        </w:rPr>
        <w:t>oraz z</w:t>
      </w:r>
      <w:r w:rsidR="00152DDB" w:rsidRPr="003F39FF">
        <w:rPr>
          <w:rFonts w:ascii="PKO Bank Polski" w:hAnsi="PKO Bank Polski"/>
          <w:sz w:val="20"/>
          <w:szCs w:val="20"/>
        </w:rPr>
        <w:t>awarcie umowy ramowej na okres 36 mies</w:t>
      </w:r>
      <w:r w:rsidR="00152DDB">
        <w:rPr>
          <w:rFonts w:ascii="PKO Bank Polski" w:hAnsi="PKO Bank Polski"/>
          <w:sz w:val="20"/>
          <w:szCs w:val="20"/>
        </w:rPr>
        <w:t>ięcy</w:t>
      </w:r>
      <w:r w:rsidR="00152DDB" w:rsidRPr="003F39FF">
        <w:rPr>
          <w:rFonts w:ascii="PKO Bank Polski" w:hAnsi="PKO Bank Polski"/>
          <w:sz w:val="20"/>
          <w:szCs w:val="20"/>
        </w:rPr>
        <w:t xml:space="preserve"> </w:t>
      </w:r>
      <w:r w:rsidRPr="003F39FF">
        <w:rPr>
          <w:rFonts w:ascii="PKO Bank Polski" w:hAnsi="PKO Bank Polski"/>
          <w:sz w:val="20"/>
          <w:szCs w:val="20"/>
        </w:rPr>
        <w:t xml:space="preserve">na świadczenie usług infolinii krajowych, międzynarodowych, SIP  trunk oraz usług ISDN PRA wraz z obsługą rotacji numeracji dla połączeń wychodzących dla PKO BP S.A. oraz świadczenie usług rotacji numeracji na wskazanych dostępach. </w:t>
      </w:r>
    </w:p>
    <w:p w14:paraId="06859AA4" w14:textId="23F018CC" w:rsidR="003F39FF" w:rsidRPr="003F39FF" w:rsidRDefault="003F39FF" w:rsidP="00152DDB">
      <w:pPr>
        <w:pStyle w:val="NormalnyWeb"/>
        <w:ind w:left="426"/>
        <w:jc w:val="both"/>
        <w:rPr>
          <w:rFonts w:ascii="PKO Bank Polski" w:hAnsi="PKO Bank Polski"/>
          <w:sz w:val="20"/>
          <w:szCs w:val="20"/>
        </w:rPr>
      </w:pPr>
      <w:r w:rsidRPr="003F39FF">
        <w:rPr>
          <w:rFonts w:ascii="PKO Bank Polski" w:hAnsi="PKO Bank Polski"/>
          <w:sz w:val="20"/>
          <w:szCs w:val="20"/>
        </w:rPr>
        <w:t>Postępowanie prowadzone jest przez Powszechną Kasę Oszczędności Bank Polski Spółkę Akcyjną z siedzibą w Warszawie przy ul. Świętokrzyskiej 36, zwaną dalej ,,Zamawiającym’’ lub ,,Bankiem’’</w:t>
      </w:r>
      <w:r>
        <w:rPr>
          <w:rFonts w:ascii="PKO Bank Polski" w:hAnsi="PKO Bank Polski"/>
          <w:sz w:val="20"/>
          <w:szCs w:val="20"/>
        </w:rPr>
        <w:t>.</w:t>
      </w:r>
    </w:p>
    <w:p w14:paraId="6006FE40" w14:textId="250C9EAB" w:rsidR="003F39FF" w:rsidRPr="003F39FF" w:rsidRDefault="003F39FF" w:rsidP="003F39FF">
      <w:pPr>
        <w:pStyle w:val="NormalnyWeb"/>
        <w:ind w:left="426"/>
        <w:jc w:val="both"/>
        <w:rPr>
          <w:rFonts w:ascii="PKO Bank Polski" w:hAnsi="PKO Bank Polski"/>
          <w:b/>
          <w:bCs/>
          <w:sz w:val="20"/>
          <w:szCs w:val="20"/>
        </w:rPr>
      </w:pPr>
      <w:r w:rsidRPr="003F39FF">
        <w:rPr>
          <w:rFonts w:ascii="PKO Bank Polski" w:hAnsi="PKO Bank Polski"/>
          <w:b/>
          <w:bCs/>
          <w:sz w:val="20"/>
          <w:szCs w:val="20"/>
        </w:rPr>
        <w:t>Szczegółowe wymagania zostaną przedstawione Oferentom w etapie 2.</w:t>
      </w:r>
    </w:p>
    <w:p w14:paraId="181E525D" w14:textId="56F85A28" w:rsidR="0077390A" w:rsidRPr="00A20268" w:rsidRDefault="0077390A" w:rsidP="0077390A">
      <w:pPr>
        <w:rPr>
          <w:rFonts w:ascii="PKO Bank Polski" w:hAnsi="PKO Bank Polski"/>
          <w:sz w:val="20"/>
          <w:szCs w:val="20"/>
        </w:rPr>
      </w:pPr>
    </w:p>
    <w:p w14:paraId="503EF132" w14:textId="1DD2F5AC" w:rsidR="00801E14" w:rsidRDefault="00801E14" w:rsidP="00801E14">
      <w:pPr>
        <w:pStyle w:val="Nagwek2"/>
        <w:numPr>
          <w:ilvl w:val="0"/>
          <w:numId w:val="1"/>
        </w:numPr>
        <w:rPr>
          <w:rFonts w:ascii="PKO Bank Polski Rg" w:hAnsi="PKO Bank Polski Rg"/>
          <w:sz w:val="20"/>
        </w:rPr>
      </w:pPr>
      <w:bookmarkStart w:id="0" w:name="_Toc209095627"/>
      <w:r w:rsidRPr="00801E14">
        <w:rPr>
          <w:sz w:val="28"/>
          <w:szCs w:val="28"/>
        </w:rPr>
        <w:t>Opis warunków w postępowaniu w etapie</w:t>
      </w:r>
      <w:bookmarkEnd w:id="0"/>
      <w:r w:rsidR="003F39FF">
        <w:rPr>
          <w:sz w:val="28"/>
          <w:szCs w:val="28"/>
        </w:rPr>
        <w:t xml:space="preserve"> 1</w:t>
      </w:r>
    </w:p>
    <w:p w14:paraId="609A56BB" w14:textId="55DC0FA2" w:rsidR="00801E14" w:rsidRPr="00801E14" w:rsidRDefault="00801E14" w:rsidP="00801E14">
      <w:pPr>
        <w:pStyle w:val="Akapitzlist1"/>
        <w:tabs>
          <w:tab w:val="left" w:pos="426"/>
        </w:tabs>
        <w:spacing w:before="240"/>
        <w:ind w:left="284"/>
        <w:jc w:val="both"/>
        <w:rPr>
          <w:rFonts w:ascii="PKO Bank Polski" w:hAnsi="PKO Bank Polski" w:cs="PKO Bank Polski Rg"/>
          <w:bCs/>
          <w:sz w:val="20"/>
          <w:szCs w:val="20"/>
        </w:rPr>
      </w:pPr>
      <w:r w:rsidRPr="00801E14">
        <w:rPr>
          <w:rFonts w:ascii="PKO Bank Polski" w:hAnsi="PKO Bank Polski"/>
          <w:sz w:val="20"/>
          <w:szCs w:val="20"/>
        </w:rPr>
        <w:t xml:space="preserve">Przystępując do etapu 1, Oferent zobowiązany jest do spełnienia następujących </w:t>
      </w:r>
      <w:r w:rsidR="003F39FF">
        <w:rPr>
          <w:rFonts w:ascii="PKO Bank Polski" w:hAnsi="PKO Bank Polski"/>
          <w:sz w:val="20"/>
          <w:szCs w:val="20"/>
        </w:rPr>
        <w:t>warunków</w:t>
      </w:r>
      <w:r w:rsidRPr="00801E14">
        <w:rPr>
          <w:rFonts w:ascii="PKO Bank Polski" w:hAnsi="PKO Bank Polski" w:cs="PKO Bank Polski Rg"/>
          <w:bCs/>
          <w:sz w:val="20"/>
          <w:szCs w:val="20"/>
        </w:rPr>
        <w:t>:</w:t>
      </w:r>
    </w:p>
    <w:p w14:paraId="1BFE263E" w14:textId="77777777" w:rsidR="00801E14" w:rsidRPr="00801E14" w:rsidRDefault="00801E14" w:rsidP="00801E14">
      <w:pPr>
        <w:pStyle w:val="Akapitzlist1"/>
        <w:tabs>
          <w:tab w:val="left" w:pos="426"/>
        </w:tabs>
        <w:spacing w:before="240"/>
        <w:ind w:left="284"/>
        <w:jc w:val="both"/>
        <w:rPr>
          <w:rFonts w:ascii="PKO Bank Polski" w:hAnsi="PKO Bank Polski" w:cs="PKO Bank Polski Rg"/>
          <w:bCs/>
          <w:sz w:val="20"/>
          <w:szCs w:val="20"/>
        </w:rPr>
      </w:pPr>
    </w:p>
    <w:p w14:paraId="000DD7FE" w14:textId="287C1A79" w:rsidR="00801E14" w:rsidRPr="003F39FF" w:rsidRDefault="003F39FF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152DDB">
        <w:rPr>
          <w:rFonts w:cs="Arial"/>
          <w:b w:val="0"/>
          <w:bCs/>
          <w:sz w:val="20"/>
          <w:szCs w:val="20"/>
        </w:rPr>
        <w:t>Oferent musi być zarejestrowany w Polsce</w:t>
      </w:r>
      <w:r w:rsidR="004D5355" w:rsidRPr="003F39FF">
        <w:rPr>
          <w:b w:val="0"/>
          <w:bCs/>
          <w:sz w:val="20"/>
          <w:szCs w:val="20"/>
        </w:rPr>
        <w:t>,</w:t>
      </w:r>
    </w:p>
    <w:p w14:paraId="2E23D8FB" w14:textId="480A862E" w:rsidR="00801E14" w:rsidRPr="00D35ADD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D35ADD">
        <w:rPr>
          <w:b w:val="0"/>
          <w:bCs/>
          <w:sz w:val="20"/>
          <w:szCs w:val="20"/>
        </w:rPr>
        <w:t>Okres działalności Oferenta wynosi co najmniej 3 lata</w:t>
      </w:r>
      <w:r w:rsidR="004D5355">
        <w:rPr>
          <w:b w:val="0"/>
          <w:bCs/>
          <w:sz w:val="20"/>
          <w:szCs w:val="20"/>
        </w:rPr>
        <w:t>,</w:t>
      </w:r>
    </w:p>
    <w:p w14:paraId="5F3D9E33" w14:textId="09F9930D" w:rsidR="00801E14" w:rsidRDefault="003F39FF" w:rsidP="00BA4CBC">
      <w:pPr>
        <w:pStyle w:val="Nagwek2"/>
        <w:ind w:left="851"/>
        <w:rPr>
          <w:b w:val="0"/>
          <w:bCs/>
          <w:sz w:val="20"/>
          <w:szCs w:val="20"/>
        </w:rPr>
      </w:pPr>
      <w:r w:rsidRPr="003F39FF">
        <w:rPr>
          <w:b w:val="0"/>
          <w:bCs/>
          <w:sz w:val="20"/>
          <w:szCs w:val="20"/>
        </w:rPr>
        <w:t>Poziom przychodów za ostatnie 2 zamknięte lata rozliczeniowy na średnim poziomie minimum 3 mln PLN rocznie</w:t>
      </w:r>
      <w:r w:rsidR="004D5355" w:rsidRPr="004D5355">
        <w:rPr>
          <w:b w:val="0"/>
          <w:bCs/>
          <w:sz w:val="20"/>
          <w:szCs w:val="20"/>
        </w:rPr>
        <w:t>,</w:t>
      </w:r>
    </w:p>
    <w:p w14:paraId="77D205BB" w14:textId="643CBE6E" w:rsidR="003F39FF" w:rsidRDefault="003F39FF" w:rsidP="00460F8F">
      <w:pPr>
        <w:pStyle w:val="Nagwek2"/>
        <w:ind w:left="851"/>
        <w:rPr>
          <w:b w:val="0"/>
          <w:sz w:val="20"/>
          <w:szCs w:val="20"/>
        </w:rPr>
      </w:pPr>
      <w:r w:rsidRPr="003F39FF">
        <w:rPr>
          <w:b w:val="0"/>
          <w:sz w:val="20"/>
          <w:szCs w:val="20"/>
        </w:rPr>
        <w:t>Dodatnie wyniki finansowe za ostatnie 2 zamknięte lata rozliczeniowe</w:t>
      </w:r>
      <w:r w:rsidR="006771F7">
        <w:rPr>
          <w:b w:val="0"/>
          <w:sz w:val="20"/>
          <w:szCs w:val="20"/>
        </w:rPr>
        <w:t>,</w:t>
      </w:r>
    </w:p>
    <w:p w14:paraId="74B6E88C" w14:textId="25FA49E6" w:rsidR="006771F7" w:rsidRPr="006771F7" w:rsidRDefault="006771F7" w:rsidP="006771F7">
      <w:pPr>
        <w:pStyle w:val="Nagwek2"/>
        <w:ind w:left="851"/>
        <w:rPr>
          <w:b w:val="0"/>
          <w:bCs/>
        </w:rPr>
      </w:pPr>
      <w:r w:rsidRPr="006771F7">
        <w:rPr>
          <w:b w:val="0"/>
          <w:bCs/>
          <w:sz w:val="20"/>
          <w:szCs w:val="20"/>
        </w:rPr>
        <w:t xml:space="preserve">Oferent dostarczy co najmniej 2 podpisane referencje w zakresie świadczonych usług, będących przedmiotem </w:t>
      </w:r>
      <w:r w:rsidR="00042315">
        <w:rPr>
          <w:b w:val="0"/>
          <w:bCs/>
          <w:sz w:val="20"/>
          <w:szCs w:val="20"/>
        </w:rPr>
        <w:t>zakupu</w:t>
      </w:r>
    </w:p>
    <w:p w14:paraId="59EAEA22" w14:textId="3AD13CFA" w:rsidR="00801E14" w:rsidRPr="004D5355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4D5355">
        <w:rPr>
          <w:b w:val="0"/>
          <w:bCs/>
          <w:sz w:val="20"/>
          <w:szCs w:val="20"/>
        </w:rPr>
        <w:t>Oferent nie ma zaległości z opłacaniem składek na ubezpieczenie społeczne i zdrowotne lub opłacaniem podatków</w:t>
      </w:r>
      <w:r w:rsidR="004D5355">
        <w:rPr>
          <w:b w:val="0"/>
          <w:bCs/>
          <w:sz w:val="20"/>
          <w:szCs w:val="20"/>
        </w:rPr>
        <w:t>,</w:t>
      </w:r>
      <w:r w:rsidRPr="004D5355">
        <w:rPr>
          <w:b w:val="0"/>
          <w:bCs/>
          <w:sz w:val="20"/>
          <w:szCs w:val="20"/>
        </w:rPr>
        <w:t xml:space="preserve"> </w:t>
      </w:r>
    </w:p>
    <w:p w14:paraId="242511DD" w14:textId="081D0908" w:rsidR="00801E14" w:rsidRPr="00801E14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W odniesieniu do Oferenta nie wszczęto postępowania upadłościowego lub nie jest postawiony w stan likwidacji, nie ogłoszono upadłości</w:t>
      </w:r>
      <w:r w:rsidR="004D5355">
        <w:rPr>
          <w:b w:val="0"/>
          <w:bCs/>
          <w:sz w:val="20"/>
          <w:szCs w:val="20"/>
        </w:rPr>
        <w:t>,</w:t>
      </w:r>
    </w:p>
    <w:p w14:paraId="3D2B1A43" w14:textId="0C911FFA" w:rsidR="00801E14" w:rsidRPr="00801E14" w:rsidRDefault="00801E14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>Oferent nie jest objęty sankcjami oraz żadna z osób reprezentujących podmiot, osoby będące beneficjentami rzeczywistymi podmiotu również nie są objęte sankcjami</w:t>
      </w:r>
      <w:r w:rsidR="004D5355">
        <w:rPr>
          <w:b w:val="0"/>
          <w:bCs/>
          <w:sz w:val="20"/>
          <w:szCs w:val="20"/>
        </w:rPr>
        <w:t>.</w:t>
      </w:r>
    </w:p>
    <w:p w14:paraId="63FC4971" w14:textId="77777777" w:rsidR="00801E14" w:rsidRPr="00801E14" w:rsidRDefault="00801E14" w:rsidP="00801E14">
      <w:pPr>
        <w:spacing w:before="100" w:beforeAutospacing="1" w:after="100" w:afterAutospacing="1" w:line="240" w:lineRule="auto"/>
        <w:jc w:val="both"/>
        <w:rPr>
          <w:rFonts w:ascii="PKO Bank Polski" w:eastAsia="Times New Roman" w:hAnsi="PKO Bank Polski" w:cs="Times New Roman"/>
          <w:sz w:val="20"/>
          <w:szCs w:val="20"/>
          <w:lang w:eastAsia="pl-PL"/>
        </w:rPr>
      </w:pPr>
    </w:p>
    <w:p w14:paraId="415CA471" w14:textId="1771E9B6" w:rsidR="000B0F62" w:rsidRPr="00801E14" w:rsidRDefault="006771F7" w:rsidP="00801E14">
      <w:pPr>
        <w:pStyle w:val="Nagwek2"/>
        <w:numPr>
          <w:ilvl w:val="0"/>
          <w:numId w:val="1"/>
        </w:numPr>
        <w:rPr>
          <w:sz w:val="28"/>
          <w:szCs w:val="28"/>
        </w:rPr>
      </w:pPr>
      <w:r w:rsidRPr="006771F7">
        <w:rPr>
          <w:sz w:val="28"/>
          <w:szCs w:val="28"/>
        </w:rPr>
        <w:t>Wymagania formalne względem oferty</w:t>
      </w:r>
      <w:r w:rsidR="000B0F62" w:rsidRPr="00801E14">
        <w:rPr>
          <w:sz w:val="28"/>
          <w:szCs w:val="28"/>
        </w:rPr>
        <w:t>:</w:t>
      </w:r>
    </w:p>
    <w:p w14:paraId="0923CAF2" w14:textId="1ECC7966" w:rsidR="006771F7" w:rsidRPr="00367512" w:rsidRDefault="000B0F62" w:rsidP="00367512">
      <w:pPr>
        <w:pStyle w:val="Nagwek2"/>
        <w:ind w:left="851"/>
        <w:rPr>
          <w:b w:val="0"/>
          <w:bCs/>
          <w:sz w:val="20"/>
          <w:szCs w:val="20"/>
        </w:rPr>
      </w:pPr>
      <w:r w:rsidRPr="00801E14">
        <w:rPr>
          <w:b w:val="0"/>
          <w:bCs/>
          <w:sz w:val="20"/>
          <w:szCs w:val="20"/>
        </w:rPr>
        <w:t xml:space="preserve">Pełnomocnictwo osoby składającej ofertę w imieniu Oferenta lub inny dokument potwierdzający, że osoba </w:t>
      </w:r>
      <w:r w:rsidRPr="006771F7">
        <w:rPr>
          <w:b w:val="0"/>
          <w:bCs/>
          <w:sz w:val="20"/>
          <w:szCs w:val="20"/>
        </w:rPr>
        <w:t>składająca ofertę jest do tego uprawniona, np. zgodnie z reprezentacją widniejącą w KRS,</w:t>
      </w:r>
    </w:p>
    <w:p w14:paraId="554E08FE" w14:textId="5B2D8AA1" w:rsidR="006771F7" w:rsidRDefault="00042315" w:rsidP="006771F7">
      <w:pPr>
        <w:pStyle w:val="Nagwek2"/>
        <w:ind w:left="851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Referencje, o których mowa w pkt. 2 ppkt 2.5</w:t>
      </w:r>
      <w:r w:rsidR="006771F7" w:rsidRPr="006771F7">
        <w:rPr>
          <w:b w:val="0"/>
          <w:bCs/>
          <w:sz w:val="20"/>
          <w:szCs w:val="20"/>
        </w:rPr>
        <w:t>,</w:t>
      </w:r>
    </w:p>
    <w:p w14:paraId="5F129075" w14:textId="3826CF49" w:rsidR="00367512" w:rsidRPr="00367512" w:rsidRDefault="00367512" w:rsidP="00367512">
      <w:pPr>
        <w:pStyle w:val="Nagwek2"/>
        <w:ind w:left="851"/>
        <w:rPr>
          <w:b w:val="0"/>
          <w:bCs/>
          <w:sz w:val="20"/>
          <w:szCs w:val="20"/>
        </w:rPr>
      </w:pPr>
      <w:r w:rsidRPr="00367512">
        <w:rPr>
          <w:b w:val="0"/>
          <w:bCs/>
          <w:sz w:val="20"/>
          <w:szCs w:val="20"/>
        </w:rPr>
        <w:t xml:space="preserve">Uzupełniony </w:t>
      </w:r>
      <w:r>
        <w:rPr>
          <w:b w:val="0"/>
          <w:bCs/>
          <w:sz w:val="20"/>
          <w:szCs w:val="20"/>
        </w:rPr>
        <w:t>Z</w:t>
      </w:r>
      <w:r w:rsidRPr="00367512">
        <w:rPr>
          <w:b w:val="0"/>
          <w:bCs/>
          <w:sz w:val="20"/>
          <w:szCs w:val="20"/>
        </w:rPr>
        <w:t>ałącznik nr 1 „Formularz informacji organizacyjnych dot. Oferenta”</w:t>
      </w:r>
    </w:p>
    <w:p w14:paraId="149710B0" w14:textId="703A9F29" w:rsidR="006771F7" w:rsidRPr="006771F7" w:rsidRDefault="006771F7" w:rsidP="006771F7">
      <w:pPr>
        <w:pStyle w:val="Nagwek2"/>
        <w:ind w:left="851"/>
        <w:rPr>
          <w:b w:val="0"/>
          <w:bCs/>
          <w:sz w:val="20"/>
          <w:szCs w:val="20"/>
        </w:rPr>
      </w:pPr>
      <w:r w:rsidRPr="006771F7">
        <w:rPr>
          <w:b w:val="0"/>
          <w:bCs/>
          <w:sz w:val="20"/>
          <w:szCs w:val="20"/>
        </w:rPr>
        <w:t xml:space="preserve">Sprawozdania finansowe, na podstawie których uzupełniony został </w:t>
      </w:r>
      <w:r w:rsidR="00367512">
        <w:rPr>
          <w:b w:val="0"/>
          <w:bCs/>
          <w:sz w:val="20"/>
          <w:szCs w:val="20"/>
        </w:rPr>
        <w:t>Z</w:t>
      </w:r>
      <w:r w:rsidRPr="006771F7">
        <w:rPr>
          <w:b w:val="0"/>
          <w:bCs/>
          <w:sz w:val="20"/>
          <w:szCs w:val="20"/>
        </w:rPr>
        <w:t>ałącznik nr 1,</w:t>
      </w:r>
    </w:p>
    <w:p w14:paraId="5E67372E" w14:textId="3DDD9F45" w:rsidR="000B0F62" w:rsidRPr="00801E14" w:rsidRDefault="000B0F62" w:rsidP="00801E14">
      <w:pPr>
        <w:pStyle w:val="Nagwek2"/>
        <w:ind w:left="851"/>
        <w:rPr>
          <w:b w:val="0"/>
          <w:bCs/>
          <w:sz w:val="20"/>
          <w:szCs w:val="20"/>
        </w:rPr>
      </w:pPr>
      <w:r w:rsidRPr="006771F7">
        <w:rPr>
          <w:b w:val="0"/>
          <w:bCs/>
          <w:sz w:val="20"/>
          <w:szCs w:val="20"/>
        </w:rPr>
        <w:t>Oświadczenie</w:t>
      </w:r>
      <w:r w:rsidRPr="00801E14">
        <w:rPr>
          <w:b w:val="0"/>
          <w:bCs/>
          <w:sz w:val="20"/>
          <w:szCs w:val="20"/>
        </w:rPr>
        <w:t xml:space="preserve"> dotyczą</w:t>
      </w:r>
      <w:r w:rsidR="00D35ADD">
        <w:rPr>
          <w:b w:val="0"/>
          <w:bCs/>
          <w:sz w:val="20"/>
          <w:szCs w:val="20"/>
        </w:rPr>
        <w:t>ce wymagań</w:t>
      </w:r>
      <w:r w:rsidRPr="00801E14">
        <w:rPr>
          <w:b w:val="0"/>
          <w:bCs/>
          <w:sz w:val="20"/>
          <w:szCs w:val="20"/>
        </w:rPr>
        <w:t>, o który</w:t>
      </w:r>
      <w:r w:rsidR="00D35ADD">
        <w:rPr>
          <w:b w:val="0"/>
          <w:bCs/>
          <w:sz w:val="20"/>
          <w:szCs w:val="20"/>
        </w:rPr>
        <w:t>ch</w:t>
      </w:r>
      <w:r w:rsidRPr="00801E14">
        <w:rPr>
          <w:b w:val="0"/>
          <w:bCs/>
          <w:sz w:val="20"/>
          <w:szCs w:val="20"/>
        </w:rPr>
        <w:t xml:space="preserve"> mowa w pkt.</w:t>
      </w:r>
      <w:r w:rsidR="00367512">
        <w:rPr>
          <w:b w:val="0"/>
          <w:bCs/>
          <w:sz w:val="20"/>
          <w:szCs w:val="20"/>
        </w:rPr>
        <w:t>2</w:t>
      </w:r>
      <w:r w:rsidRPr="00801E14">
        <w:rPr>
          <w:b w:val="0"/>
          <w:bCs/>
          <w:sz w:val="20"/>
          <w:szCs w:val="20"/>
        </w:rPr>
        <w:t xml:space="preserve"> ppkt. </w:t>
      </w:r>
      <w:r w:rsidR="00367512">
        <w:rPr>
          <w:b w:val="0"/>
          <w:bCs/>
          <w:sz w:val="20"/>
          <w:szCs w:val="20"/>
        </w:rPr>
        <w:t>2</w:t>
      </w:r>
      <w:r w:rsidR="00BA4CBC">
        <w:rPr>
          <w:b w:val="0"/>
          <w:bCs/>
          <w:sz w:val="20"/>
          <w:szCs w:val="20"/>
        </w:rPr>
        <w:t>.</w:t>
      </w:r>
      <w:r w:rsidR="00367512">
        <w:rPr>
          <w:b w:val="0"/>
          <w:bCs/>
          <w:sz w:val="20"/>
          <w:szCs w:val="20"/>
        </w:rPr>
        <w:t>6</w:t>
      </w:r>
      <w:r w:rsidR="00D35ADD">
        <w:rPr>
          <w:b w:val="0"/>
          <w:bCs/>
          <w:sz w:val="20"/>
          <w:szCs w:val="20"/>
        </w:rPr>
        <w:t>-</w:t>
      </w:r>
      <w:r w:rsidR="00367512">
        <w:rPr>
          <w:b w:val="0"/>
          <w:bCs/>
          <w:sz w:val="20"/>
          <w:szCs w:val="20"/>
        </w:rPr>
        <w:t>2</w:t>
      </w:r>
      <w:r w:rsidR="00BA4CBC">
        <w:rPr>
          <w:b w:val="0"/>
          <w:bCs/>
          <w:sz w:val="20"/>
          <w:szCs w:val="20"/>
        </w:rPr>
        <w:t>.</w:t>
      </w:r>
      <w:r w:rsidR="00367512">
        <w:rPr>
          <w:b w:val="0"/>
          <w:bCs/>
          <w:sz w:val="20"/>
          <w:szCs w:val="20"/>
        </w:rPr>
        <w:t>8</w:t>
      </w:r>
      <w:r w:rsidR="00AE565D">
        <w:rPr>
          <w:b w:val="0"/>
          <w:bCs/>
          <w:sz w:val="20"/>
          <w:szCs w:val="20"/>
        </w:rPr>
        <w:t xml:space="preserve"> (Załącznik nr </w:t>
      </w:r>
      <w:r w:rsidR="00367512">
        <w:rPr>
          <w:b w:val="0"/>
          <w:bCs/>
          <w:sz w:val="20"/>
          <w:szCs w:val="20"/>
        </w:rPr>
        <w:t>2</w:t>
      </w:r>
      <w:r w:rsidR="00AE565D">
        <w:rPr>
          <w:b w:val="0"/>
          <w:bCs/>
          <w:sz w:val="20"/>
          <w:szCs w:val="20"/>
        </w:rPr>
        <w:t>).</w:t>
      </w:r>
    </w:p>
    <w:p w14:paraId="67AF1D1B" w14:textId="77777777" w:rsidR="00597F07" w:rsidRPr="00801E14" w:rsidRDefault="00597F07" w:rsidP="0077390A">
      <w:pPr>
        <w:rPr>
          <w:rFonts w:ascii="PKO Bank Polski" w:hAnsi="PKO Bank Polski"/>
          <w:sz w:val="20"/>
          <w:szCs w:val="20"/>
        </w:rPr>
      </w:pPr>
    </w:p>
    <w:p w14:paraId="3C90A3CB" w14:textId="6F79961E" w:rsidR="00801E14" w:rsidRPr="00801E14" w:rsidRDefault="00801E14" w:rsidP="00801E14">
      <w:pPr>
        <w:pStyle w:val="Nagwek2"/>
        <w:numPr>
          <w:ilvl w:val="0"/>
          <w:numId w:val="1"/>
        </w:numPr>
        <w:rPr>
          <w:sz w:val="28"/>
          <w:szCs w:val="28"/>
        </w:rPr>
      </w:pPr>
      <w:bookmarkStart w:id="1" w:name="_Toc209095629"/>
      <w:r w:rsidRPr="00801E14">
        <w:rPr>
          <w:sz w:val="28"/>
          <w:szCs w:val="28"/>
        </w:rPr>
        <w:t>Sposób składania ofert oraz wykaz załączników</w:t>
      </w:r>
      <w:bookmarkEnd w:id="1"/>
      <w:r w:rsidRPr="00801E14">
        <w:rPr>
          <w:sz w:val="28"/>
          <w:szCs w:val="28"/>
        </w:rPr>
        <w:t xml:space="preserve">         </w:t>
      </w:r>
    </w:p>
    <w:p w14:paraId="13E87CBD" w14:textId="6AA0057A" w:rsidR="00801E14" w:rsidRPr="00801E14" w:rsidRDefault="00801E14" w:rsidP="00801E14">
      <w:pPr>
        <w:pStyle w:val="NormalnyWeb"/>
        <w:ind w:left="360"/>
        <w:jc w:val="both"/>
        <w:rPr>
          <w:rFonts w:ascii="PKO Bank Polski" w:hAnsi="PKO Bank Polski"/>
          <w:sz w:val="20"/>
          <w:szCs w:val="20"/>
        </w:rPr>
      </w:pPr>
      <w:r w:rsidRPr="00801E14">
        <w:rPr>
          <w:rFonts w:ascii="PKO Bank Polski" w:hAnsi="PKO Bank Polski"/>
          <w:sz w:val="20"/>
          <w:szCs w:val="20"/>
        </w:rPr>
        <w:t xml:space="preserve">Oferenci zainteresowani udziałem w postępowaniu proszeni są o przesłanie ofert elektronicznie na adresy e-mail: jaroslaw.kozak@pkobp.pl,  w terminie </w:t>
      </w:r>
      <w:r w:rsidRPr="00BA4CBC">
        <w:rPr>
          <w:rFonts w:ascii="PKO Bank Polski" w:hAnsi="PKO Bank Polski"/>
          <w:sz w:val="20"/>
          <w:szCs w:val="20"/>
          <w:u w:val="single"/>
        </w:rPr>
        <w:t xml:space="preserve">do dnia </w:t>
      </w:r>
      <w:r w:rsidR="00FA6D36">
        <w:rPr>
          <w:rFonts w:ascii="PKO Bank Polski" w:hAnsi="PKO Bank Polski"/>
          <w:sz w:val="20"/>
          <w:szCs w:val="20"/>
          <w:u w:val="single"/>
        </w:rPr>
        <w:t>28</w:t>
      </w:r>
      <w:r w:rsidR="00D35ADD" w:rsidRPr="003E54C1">
        <w:rPr>
          <w:rFonts w:ascii="PKO Bank Polski" w:hAnsi="PKO Bank Polski"/>
          <w:sz w:val="20"/>
          <w:szCs w:val="20"/>
          <w:u w:val="single"/>
        </w:rPr>
        <w:t>.</w:t>
      </w:r>
      <w:r w:rsidR="00BA4CBC" w:rsidRPr="003E54C1">
        <w:rPr>
          <w:rFonts w:ascii="PKO Bank Polski" w:hAnsi="PKO Bank Polski"/>
          <w:sz w:val="20"/>
          <w:szCs w:val="20"/>
          <w:u w:val="single"/>
        </w:rPr>
        <w:t>0</w:t>
      </w:r>
      <w:r w:rsidR="00D35ADD" w:rsidRPr="003E54C1">
        <w:rPr>
          <w:rFonts w:ascii="PKO Bank Polski" w:hAnsi="PKO Bank Polski"/>
          <w:sz w:val="20"/>
          <w:szCs w:val="20"/>
          <w:u w:val="single"/>
        </w:rPr>
        <w:t>1.202</w:t>
      </w:r>
      <w:r w:rsidR="00BA4CBC" w:rsidRPr="003E54C1">
        <w:rPr>
          <w:rFonts w:ascii="PKO Bank Polski" w:hAnsi="PKO Bank Polski"/>
          <w:sz w:val="20"/>
          <w:szCs w:val="20"/>
          <w:u w:val="single"/>
        </w:rPr>
        <w:t>6</w:t>
      </w:r>
      <w:r w:rsidR="00D35ADD" w:rsidRPr="00BA4CBC">
        <w:rPr>
          <w:rFonts w:ascii="PKO Bank Polski" w:hAnsi="PKO Bank Polski"/>
          <w:sz w:val="20"/>
          <w:szCs w:val="20"/>
          <w:u w:val="single"/>
        </w:rPr>
        <w:t>, godz. 12:00.</w:t>
      </w:r>
    </w:p>
    <w:p w14:paraId="590617E7" w14:textId="77777777" w:rsidR="00801E14" w:rsidRPr="00801E14" w:rsidRDefault="00801E14" w:rsidP="00801E14">
      <w:pPr>
        <w:pStyle w:val="NormalnyWeb"/>
        <w:ind w:left="360"/>
        <w:jc w:val="both"/>
        <w:rPr>
          <w:rFonts w:ascii="PKO Bank Polski" w:hAnsi="PKO Bank Polski"/>
          <w:sz w:val="20"/>
          <w:szCs w:val="20"/>
        </w:rPr>
      </w:pPr>
      <w:r w:rsidRPr="00801E14">
        <w:rPr>
          <w:rStyle w:val="Pogrubienie"/>
          <w:rFonts w:ascii="PKO Bank Polski" w:hAnsi="PKO Bank Polski"/>
          <w:sz w:val="20"/>
          <w:szCs w:val="20"/>
        </w:rPr>
        <w:lastRenderedPageBreak/>
        <w:t>Informujemy, że z uwagi na ograniczenia w zakresie pojemności korespondencji przesyłanej mailem niezbędnym jest jej skompensowanie do wielkości 20 MB lub jej podzielenie na kilka części z dokładnym opisem w tytule, której części korespondencja dotyczy.</w:t>
      </w:r>
    </w:p>
    <w:p w14:paraId="59CFF06D" w14:textId="77777777" w:rsidR="00801E14" w:rsidRPr="007622C9" w:rsidRDefault="00801E14" w:rsidP="00801E14">
      <w:pPr>
        <w:pStyle w:val="NormalnyWeb"/>
        <w:ind w:left="360"/>
        <w:jc w:val="both"/>
        <w:rPr>
          <w:rFonts w:ascii="PKO Bank Polski" w:hAnsi="PKO Bank Polski"/>
          <w:b/>
          <w:bCs/>
          <w:sz w:val="20"/>
          <w:szCs w:val="20"/>
        </w:rPr>
      </w:pPr>
      <w:r w:rsidRPr="007622C9">
        <w:rPr>
          <w:rStyle w:val="Pogrubienie"/>
          <w:rFonts w:ascii="PKO Bank Polski" w:hAnsi="PKO Bank Polski"/>
          <w:b w:val="0"/>
          <w:bCs w:val="0"/>
          <w:sz w:val="20"/>
          <w:szCs w:val="20"/>
        </w:rPr>
        <w:t>Warunkiem świadczącym o prawidłowym złożeniu oferty jest potwierdzenie Banku o jej wpłynięciu (korespondencja e-mail).</w:t>
      </w:r>
    </w:p>
    <w:p w14:paraId="19477AF0" w14:textId="77777777" w:rsidR="00801E14" w:rsidRPr="00801E14" w:rsidRDefault="00801E14" w:rsidP="00801E14">
      <w:pPr>
        <w:pStyle w:val="Styl2"/>
        <w:numPr>
          <w:ilvl w:val="0"/>
          <w:numId w:val="0"/>
        </w:numPr>
        <w:spacing w:line="480" w:lineRule="auto"/>
        <w:ind w:left="709"/>
        <w:jc w:val="both"/>
        <w:rPr>
          <w:rStyle w:val="Nagwek3Znak"/>
          <w:b w:val="0"/>
        </w:rPr>
      </w:pPr>
    </w:p>
    <w:p w14:paraId="66440DE5" w14:textId="77777777" w:rsidR="00801E14" w:rsidRPr="00AE565D" w:rsidRDefault="00801E14" w:rsidP="00801E14">
      <w:pPr>
        <w:pStyle w:val="Styl2"/>
        <w:numPr>
          <w:ilvl w:val="0"/>
          <w:numId w:val="0"/>
        </w:numPr>
        <w:spacing w:line="480" w:lineRule="auto"/>
        <w:ind w:left="360" w:hanging="360"/>
        <w:jc w:val="both"/>
        <w:rPr>
          <w:rStyle w:val="Nagwek3Znak"/>
          <w:b w:val="0"/>
          <w:sz w:val="20"/>
          <w:szCs w:val="20"/>
        </w:rPr>
      </w:pPr>
      <w:bookmarkStart w:id="2" w:name="_Toc209095630"/>
      <w:r w:rsidRPr="00AE565D">
        <w:rPr>
          <w:rStyle w:val="Nagwek3Znak"/>
          <w:b w:val="0"/>
          <w:sz w:val="20"/>
          <w:szCs w:val="20"/>
        </w:rPr>
        <w:t>Wykaz załączników</w:t>
      </w:r>
      <w:bookmarkEnd w:id="2"/>
      <w:r w:rsidRPr="00AE565D">
        <w:rPr>
          <w:rStyle w:val="Nagwek3Znak"/>
          <w:b w:val="0"/>
          <w:sz w:val="20"/>
          <w:szCs w:val="20"/>
        </w:rPr>
        <w:t>:</w:t>
      </w:r>
    </w:p>
    <w:p w14:paraId="331B6223" w14:textId="56813C8D" w:rsidR="00801E14" w:rsidRDefault="00801E14" w:rsidP="00801E14">
      <w:pPr>
        <w:pStyle w:val="Styl2"/>
        <w:numPr>
          <w:ilvl w:val="0"/>
          <w:numId w:val="0"/>
        </w:numPr>
        <w:ind w:firstLine="567"/>
        <w:jc w:val="both"/>
        <w:rPr>
          <w:rFonts w:ascii="PKO Bank Polski" w:hAnsi="PKO Bank Polski"/>
          <w:sz w:val="20"/>
          <w:szCs w:val="20"/>
        </w:rPr>
      </w:pPr>
      <w:r w:rsidRPr="00AE565D">
        <w:rPr>
          <w:rFonts w:ascii="PKO Bank Polski" w:hAnsi="PKO Bank Polski"/>
          <w:sz w:val="20"/>
          <w:szCs w:val="20"/>
        </w:rPr>
        <w:t xml:space="preserve">Załącznik </w:t>
      </w:r>
      <w:r w:rsidR="00D35ADD" w:rsidRPr="00AE565D">
        <w:rPr>
          <w:rFonts w:ascii="PKO Bank Polski" w:hAnsi="PKO Bank Polski"/>
          <w:sz w:val="20"/>
          <w:szCs w:val="20"/>
        </w:rPr>
        <w:t>1</w:t>
      </w:r>
      <w:r w:rsidRPr="00AE565D">
        <w:rPr>
          <w:rFonts w:ascii="PKO Bank Polski" w:hAnsi="PKO Bank Polski"/>
          <w:sz w:val="20"/>
          <w:szCs w:val="20"/>
        </w:rPr>
        <w:t xml:space="preserve"> </w:t>
      </w:r>
      <w:r w:rsidR="006771F7">
        <w:rPr>
          <w:rFonts w:ascii="PKO Bank Polski" w:hAnsi="PKO Bank Polski"/>
          <w:sz w:val="20"/>
          <w:szCs w:val="20"/>
        </w:rPr>
        <w:t>–</w:t>
      </w:r>
      <w:r w:rsidRPr="00AE565D">
        <w:rPr>
          <w:rFonts w:ascii="PKO Bank Polski" w:hAnsi="PKO Bank Polski"/>
          <w:sz w:val="20"/>
          <w:szCs w:val="20"/>
        </w:rPr>
        <w:t xml:space="preserve"> </w:t>
      </w:r>
      <w:r w:rsidR="006771F7" w:rsidRPr="006771F7">
        <w:rPr>
          <w:rFonts w:ascii="PKO Bank Polski" w:hAnsi="PKO Bank Polski"/>
          <w:sz w:val="20"/>
          <w:szCs w:val="20"/>
        </w:rPr>
        <w:t>Formularz informacji organizacyjnych dot. Oferenta</w:t>
      </w:r>
    </w:p>
    <w:p w14:paraId="112FC90F" w14:textId="227E6B2D" w:rsidR="006771F7" w:rsidRPr="00AE565D" w:rsidRDefault="006771F7" w:rsidP="00801E14">
      <w:pPr>
        <w:pStyle w:val="Styl2"/>
        <w:numPr>
          <w:ilvl w:val="0"/>
          <w:numId w:val="0"/>
        </w:numPr>
        <w:ind w:firstLine="567"/>
        <w:jc w:val="both"/>
        <w:rPr>
          <w:rFonts w:ascii="PKO Bank Polski" w:hAnsi="PKO Bank Polski"/>
          <w:sz w:val="20"/>
          <w:szCs w:val="20"/>
        </w:rPr>
      </w:pPr>
      <w:r w:rsidRPr="00AE565D">
        <w:rPr>
          <w:rFonts w:ascii="PKO Bank Polski" w:hAnsi="PKO Bank Polski"/>
          <w:sz w:val="20"/>
          <w:szCs w:val="20"/>
        </w:rPr>
        <w:t xml:space="preserve">Załącznik </w:t>
      </w:r>
      <w:r w:rsidR="00367512">
        <w:rPr>
          <w:rFonts w:ascii="PKO Bank Polski" w:hAnsi="PKO Bank Polski"/>
          <w:sz w:val="20"/>
          <w:szCs w:val="20"/>
        </w:rPr>
        <w:t>2</w:t>
      </w:r>
      <w:r w:rsidRPr="00AE565D">
        <w:rPr>
          <w:rFonts w:ascii="PKO Bank Polski" w:hAnsi="PKO Bank Polski"/>
          <w:sz w:val="20"/>
          <w:szCs w:val="20"/>
        </w:rPr>
        <w:t xml:space="preserve"> </w:t>
      </w:r>
      <w:r>
        <w:rPr>
          <w:rFonts w:ascii="PKO Bank Polski" w:hAnsi="PKO Bank Polski"/>
          <w:sz w:val="20"/>
          <w:szCs w:val="20"/>
        </w:rPr>
        <w:t xml:space="preserve">– </w:t>
      </w:r>
      <w:r w:rsidRPr="00AE565D">
        <w:rPr>
          <w:rFonts w:ascii="PKO Bank Polski" w:hAnsi="PKO Bank Polski"/>
          <w:sz w:val="20"/>
          <w:szCs w:val="20"/>
        </w:rPr>
        <w:t>Oświadczenie dotyczące kondycji finansowej [wzór]</w:t>
      </w:r>
    </w:p>
    <w:sectPr w:rsidR="006771F7" w:rsidRPr="00AE565D" w:rsidSect="006771F7">
      <w:footerReference w:type="default" r:id="rId10"/>
      <w:pgSz w:w="11906" w:h="16838"/>
      <w:pgMar w:top="720" w:right="720" w:bottom="1418" w:left="993" w:header="708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E506" w14:textId="77777777" w:rsidR="0037518B" w:rsidRDefault="0037518B" w:rsidP="00653AC6">
      <w:pPr>
        <w:spacing w:after="0" w:line="240" w:lineRule="auto"/>
      </w:pPr>
      <w:r>
        <w:separator/>
      </w:r>
    </w:p>
  </w:endnote>
  <w:endnote w:type="continuationSeparator" w:id="0">
    <w:p w14:paraId="4A0D724B" w14:textId="77777777" w:rsidR="0037518B" w:rsidRDefault="0037518B" w:rsidP="0065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KO Bank Polski">
    <w:panose1 w:val="020B0604020202020204"/>
    <w:charset w:val="EE"/>
    <w:family w:val="swiss"/>
    <w:pitch w:val="variable"/>
    <w:sig w:usb0="A00002AF" w:usb1="4000004A" w:usb2="00000000" w:usb3="00000000" w:csb0="0000000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 Rg">
    <w:altName w:val="Calibri"/>
    <w:charset w:val="EE"/>
    <w:family w:val="auto"/>
    <w:pitch w:val="variable"/>
    <w:sig w:usb0="800000AF" w:usb1="4000004A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KO Bank Polski" w:hAnsi="PKO Bank Polski"/>
        <w:sz w:val="18"/>
        <w:szCs w:val="18"/>
      </w:rPr>
      <w:id w:val="-1224365938"/>
      <w:docPartObj>
        <w:docPartGallery w:val="Page Numbers (Bottom of Page)"/>
        <w:docPartUnique/>
      </w:docPartObj>
    </w:sdtPr>
    <w:sdtContent>
      <w:sdt>
        <w:sdtPr>
          <w:rPr>
            <w:rFonts w:ascii="PKO Bank Polski" w:hAnsi="PKO Bank Polsk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710358" w14:textId="27CF6C87" w:rsidR="00DB4651" w:rsidRPr="00D210EB" w:rsidRDefault="00DB4651">
            <w:pPr>
              <w:pStyle w:val="Stopka"/>
              <w:jc w:val="right"/>
              <w:rPr>
                <w:rFonts w:ascii="PKO Bank Polski" w:hAnsi="PKO Bank Polski"/>
                <w:sz w:val="18"/>
                <w:szCs w:val="18"/>
              </w:rPr>
            </w:pPr>
            <w:r w:rsidRPr="00D210EB">
              <w:rPr>
                <w:rFonts w:ascii="PKO Bank Polski" w:hAnsi="PKO Bank Polski"/>
                <w:sz w:val="18"/>
                <w:szCs w:val="18"/>
              </w:rPr>
              <w:t xml:space="preserve">Strona </w: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begin"/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instrText>PAGE</w:instrTex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separate"/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t>2</w: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end"/>
            </w:r>
            <w:r w:rsidRPr="00D210EB">
              <w:rPr>
                <w:rFonts w:ascii="PKO Bank Polski" w:hAnsi="PKO Bank Polski"/>
                <w:sz w:val="18"/>
                <w:szCs w:val="18"/>
              </w:rPr>
              <w:t xml:space="preserve"> z </w: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begin"/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instrText>NUMPAGES</w:instrTex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separate"/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t>2</w:t>
            </w:r>
            <w:r w:rsidRPr="00D210EB">
              <w:rPr>
                <w:rFonts w:ascii="PKO Bank Polski" w:hAnsi="PKO Bank Polsk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373C1C7" w14:textId="077B706C" w:rsidR="00D210EB" w:rsidRPr="00D210EB" w:rsidRDefault="00D210EB" w:rsidP="00D210EB">
    <w:pPr>
      <w:pStyle w:val="Stopka"/>
      <w:jc w:val="center"/>
      <w:rPr>
        <w:rFonts w:ascii="PKO Bank Polski" w:hAnsi="PKO Bank Polski"/>
        <w:sz w:val="20"/>
        <w:szCs w:val="20"/>
      </w:rPr>
    </w:pPr>
    <w:r w:rsidRPr="00D210EB">
      <w:rPr>
        <w:rFonts w:ascii="PKO Bank Polski" w:hAnsi="PKO Bank Polski"/>
        <w:sz w:val="20"/>
        <w:szCs w:val="20"/>
      </w:rPr>
      <w:t xml:space="preserve">Postępowanie zakupowe </w:t>
    </w:r>
    <w:r w:rsidR="003F39FF" w:rsidRPr="003F39FF">
      <w:rPr>
        <w:rFonts w:ascii="PKO Bank Polski" w:hAnsi="PKO Bank Polski"/>
        <w:sz w:val="20"/>
        <w:szCs w:val="20"/>
      </w:rPr>
      <w:t>DZA022681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CB80" w14:textId="77777777" w:rsidR="0037518B" w:rsidRDefault="0037518B" w:rsidP="00653AC6">
      <w:pPr>
        <w:spacing w:after="0" w:line="240" w:lineRule="auto"/>
      </w:pPr>
      <w:r>
        <w:separator/>
      </w:r>
    </w:p>
  </w:footnote>
  <w:footnote w:type="continuationSeparator" w:id="0">
    <w:p w14:paraId="7162C6DD" w14:textId="77777777" w:rsidR="0037518B" w:rsidRDefault="0037518B" w:rsidP="00653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07EC570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C7EFA"/>
    <w:multiLevelType w:val="multilevel"/>
    <w:tmpl w:val="9BC20F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8834876"/>
    <w:multiLevelType w:val="multilevel"/>
    <w:tmpl w:val="3AA8CDF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0C444EA9"/>
    <w:multiLevelType w:val="multilevel"/>
    <w:tmpl w:val="C8AAAF4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1A236B4"/>
    <w:multiLevelType w:val="multilevel"/>
    <w:tmpl w:val="15D60F0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12E809F3"/>
    <w:multiLevelType w:val="multilevel"/>
    <w:tmpl w:val="BB3E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70829"/>
    <w:multiLevelType w:val="multilevel"/>
    <w:tmpl w:val="8104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62CD5"/>
    <w:multiLevelType w:val="multilevel"/>
    <w:tmpl w:val="E4949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1DC5B01"/>
    <w:multiLevelType w:val="multilevel"/>
    <w:tmpl w:val="F1B0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A029C3"/>
    <w:multiLevelType w:val="hybridMultilevel"/>
    <w:tmpl w:val="92707C2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9FC2006"/>
    <w:multiLevelType w:val="multilevel"/>
    <w:tmpl w:val="9BC20F10"/>
    <w:lvl w:ilvl="0">
      <w:start w:val="1"/>
      <w:numFmt w:val="decimal"/>
      <w:lvlText w:val="%1."/>
      <w:lvlJc w:val="left"/>
      <w:pPr>
        <w:tabs>
          <w:tab w:val="num" w:pos="637"/>
        </w:tabs>
        <w:ind w:left="637" w:hanging="360"/>
      </w:pPr>
    </w:lvl>
    <w:lvl w:ilvl="1" w:tentative="1">
      <w:start w:val="1"/>
      <w:numFmt w:val="decimal"/>
      <w:lvlText w:val="%2."/>
      <w:lvlJc w:val="left"/>
      <w:pPr>
        <w:tabs>
          <w:tab w:val="num" w:pos="1357"/>
        </w:tabs>
        <w:ind w:left="1357" w:hanging="360"/>
      </w:pPr>
    </w:lvl>
    <w:lvl w:ilvl="2" w:tentative="1">
      <w:start w:val="1"/>
      <w:numFmt w:val="decimal"/>
      <w:lvlText w:val="%3."/>
      <w:lvlJc w:val="left"/>
      <w:pPr>
        <w:tabs>
          <w:tab w:val="num" w:pos="2077"/>
        </w:tabs>
        <w:ind w:left="2077" w:hanging="360"/>
      </w:pPr>
    </w:lvl>
    <w:lvl w:ilvl="3" w:tentative="1">
      <w:start w:val="1"/>
      <w:numFmt w:val="decimal"/>
      <w:lvlText w:val="%4."/>
      <w:lvlJc w:val="left"/>
      <w:pPr>
        <w:tabs>
          <w:tab w:val="num" w:pos="2797"/>
        </w:tabs>
        <w:ind w:left="2797" w:hanging="360"/>
      </w:pPr>
    </w:lvl>
    <w:lvl w:ilvl="4" w:tentative="1">
      <w:start w:val="1"/>
      <w:numFmt w:val="decimal"/>
      <w:lvlText w:val="%5."/>
      <w:lvlJc w:val="left"/>
      <w:pPr>
        <w:tabs>
          <w:tab w:val="num" w:pos="3517"/>
        </w:tabs>
        <w:ind w:left="3517" w:hanging="360"/>
      </w:pPr>
    </w:lvl>
    <w:lvl w:ilvl="5" w:tentative="1">
      <w:start w:val="1"/>
      <w:numFmt w:val="decimal"/>
      <w:lvlText w:val="%6."/>
      <w:lvlJc w:val="left"/>
      <w:pPr>
        <w:tabs>
          <w:tab w:val="num" w:pos="4237"/>
        </w:tabs>
        <w:ind w:left="4237" w:hanging="360"/>
      </w:pPr>
    </w:lvl>
    <w:lvl w:ilvl="6" w:tentative="1">
      <w:start w:val="1"/>
      <w:numFmt w:val="decimal"/>
      <w:lvlText w:val="%7."/>
      <w:lvlJc w:val="left"/>
      <w:pPr>
        <w:tabs>
          <w:tab w:val="num" w:pos="4957"/>
        </w:tabs>
        <w:ind w:left="4957" w:hanging="360"/>
      </w:pPr>
    </w:lvl>
    <w:lvl w:ilvl="7" w:tentative="1">
      <w:start w:val="1"/>
      <w:numFmt w:val="decimal"/>
      <w:lvlText w:val="%8."/>
      <w:lvlJc w:val="left"/>
      <w:pPr>
        <w:tabs>
          <w:tab w:val="num" w:pos="5677"/>
        </w:tabs>
        <w:ind w:left="5677" w:hanging="360"/>
      </w:pPr>
    </w:lvl>
    <w:lvl w:ilvl="8" w:tentative="1">
      <w:start w:val="1"/>
      <w:numFmt w:val="decimal"/>
      <w:lvlText w:val="%9."/>
      <w:lvlJc w:val="left"/>
      <w:pPr>
        <w:tabs>
          <w:tab w:val="num" w:pos="6397"/>
        </w:tabs>
        <w:ind w:left="6397" w:hanging="360"/>
      </w:pPr>
    </w:lvl>
  </w:abstractNum>
  <w:abstractNum w:abstractNumId="11" w15:restartNumberingAfterBreak="0">
    <w:nsid w:val="4B9B464B"/>
    <w:multiLevelType w:val="multilevel"/>
    <w:tmpl w:val="E8E4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6A106B"/>
    <w:multiLevelType w:val="multilevel"/>
    <w:tmpl w:val="9BC20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72549A"/>
    <w:multiLevelType w:val="multilevel"/>
    <w:tmpl w:val="B074C15E"/>
    <w:lvl w:ilvl="0">
      <w:start w:val="1"/>
      <w:numFmt w:val="decimal"/>
      <w:lvlText w:val="%1."/>
      <w:lvlJc w:val="left"/>
      <w:pPr>
        <w:ind w:left="360" w:hanging="360"/>
      </w:pPr>
      <w:rPr>
        <w:rFonts w:ascii="PKO Bank Polski" w:hAnsi="PKO Bank Polski" w:hint="default"/>
        <w:sz w:val="28"/>
        <w:szCs w:val="28"/>
      </w:rPr>
    </w:lvl>
    <w:lvl w:ilvl="1">
      <w:start w:val="1"/>
      <w:numFmt w:val="decimal"/>
      <w:pStyle w:val="Nagwek2"/>
      <w:lvlText w:val="%1.%2."/>
      <w:lvlJc w:val="left"/>
      <w:pPr>
        <w:ind w:left="2134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043D68"/>
    <w:multiLevelType w:val="multilevel"/>
    <w:tmpl w:val="E4949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2141C98"/>
    <w:multiLevelType w:val="multilevel"/>
    <w:tmpl w:val="9BC20F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5AB404A1"/>
    <w:multiLevelType w:val="multilevel"/>
    <w:tmpl w:val="AD7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285A45"/>
    <w:multiLevelType w:val="hybridMultilevel"/>
    <w:tmpl w:val="E320FADA"/>
    <w:lvl w:ilvl="0" w:tplc="1BFA87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5C6240"/>
    <w:multiLevelType w:val="multilevel"/>
    <w:tmpl w:val="C8AAAF4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77816551"/>
    <w:multiLevelType w:val="multilevel"/>
    <w:tmpl w:val="9BC20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1530283">
    <w:abstractNumId w:val="13"/>
  </w:num>
  <w:num w:numId="2" w16cid:durableId="1258098434">
    <w:abstractNumId w:val="16"/>
  </w:num>
  <w:num w:numId="3" w16cid:durableId="794324660">
    <w:abstractNumId w:val="2"/>
  </w:num>
  <w:num w:numId="4" w16cid:durableId="670791969">
    <w:abstractNumId w:val="4"/>
  </w:num>
  <w:num w:numId="5" w16cid:durableId="1272593098">
    <w:abstractNumId w:val="3"/>
  </w:num>
  <w:num w:numId="6" w16cid:durableId="1201941739">
    <w:abstractNumId w:val="10"/>
  </w:num>
  <w:num w:numId="7" w16cid:durableId="1764836102">
    <w:abstractNumId w:val="5"/>
  </w:num>
  <w:num w:numId="8" w16cid:durableId="160505296">
    <w:abstractNumId w:val="11"/>
  </w:num>
  <w:num w:numId="9" w16cid:durableId="1107654251">
    <w:abstractNumId w:val="6"/>
  </w:num>
  <w:num w:numId="10" w16cid:durableId="1342392016">
    <w:abstractNumId w:val="8"/>
  </w:num>
  <w:num w:numId="11" w16cid:durableId="1182663970">
    <w:abstractNumId w:val="13"/>
  </w:num>
  <w:num w:numId="12" w16cid:durableId="19361706">
    <w:abstractNumId w:val="13"/>
  </w:num>
  <w:num w:numId="13" w16cid:durableId="1778870665">
    <w:abstractNumId w:val="13"/>
  </w:num>
  <w:num w:numId="14" w16cid:durableId="597956041">
    <w:abstractNumId w:val="13"/>
  </w:num>
  <w:num w:numId="15" w16cid:durableId="1556546279">
    <w:abstractNumId w:val="13"/>
  </w:num>
  <w:num w:numId="16" w16cid:durableId="462962273">
    <w:abstractNumId w:val="13"/>
  </w:num>
  <w:num w:numId="17" w16cid:durableId="2048407136">
    <w:abstractNumId w:val="13"/>
  </w:num>
  <w:num w:numId="18" w16cid:durableId="1271277936">
    <w:abstractNumId w:val="9"/>
  </w:num>
  <w:num w:numId="19" w16cid:durableId="1075052843">
    <w:abstractNumId w:val="17"/>
  </w:num>
  <w:num w:numId="20" w16cid:durableId="1370954822">
    <w:abstractNumId w:val="1"/>
  </w:num>
  <w:num w:numId="21" w16cid:durableId="1313681582">
    <w:abstractNumId w:val="19"/>
  </w:num>
  <w:num w:numId="22" w16cid:durableId="1999071195">
    <w:abstractNumId w:val="12"/>
  </w:num>
  <w:num w:numId="23" w16cid:durableId="1470977805">
    <w:abstractNumId w:val="13"/>
  </w:num>
  <w:num w:numId="24" w16cid:durableId="1783917270">
    <w:abstractNumId w:val="13"/>
  </w:num>
  <w:num w:numId="25" w16cid:durableId="644511387">
    <w:abstractNumId w:val="13"/>
  </w:num>
  <w:num w:numId="26" w16cid:durableId="1983728902">
    <w:abstractNumId w:val="13"/>
  </w:num>
  <w:num w:numId="27" w16cid:durableId="866017007">
    <w:abstractNumId w:val="13"/>
  </w:num>
  <w:num w:numId="28" w16cid:durableId="619647743">
    <w:abstractNumId w:val="13"/>
  </w:num>
  <w:num w:numId="29" w16cid:durableId="722410660">
    <w:abstractNumId w:val="13"/>
  </w:num>
  <w:num w:numId="30" w16cid:durableId="2122649248">
    <w:abstractNumId w:val="13"/>
  </w:num>
  <w:num w:numId="31" w16cid:durableId="118764431">
    <w:abstractNumId w:val="13"/>
  </w:num>
  <w:num w:numId="32" w16cid:durableId="1785034094">
    <w:abstractNumId w:val="0"/>
  </w:num>
  <w:num w:numId="33" w16cid:durableId="477109879">
    <w:abstractNumId w:val="7"/>
  </w:num>
  <w:num w:numId="34" w16cid:durableId="653066642">
    <w:abstractNumId w:val="14"/>
  </w:num>
  <w:num w:numId="35" w16cid:durableId="1988239495">
    <w:abstractNumId w:val="13"/>
  </w:num>
  <w:num w:numId="36" w16cid:durableId="1484662993">
    <w:abstractNumId w:val="13"/>
  </w:num>
  <w:num w:numId="37" w16cid:durableId="55202307">
    <w:abstractNumId w:val="13"/>
  </w:num>
  <w:num w:numId="38" w16cid:durableId="1861772700">
    <w:abstractNumId w:val="13"/>
  </w:num>
  <w:num w:numId="39" w16cid:durableId="1974752530">
    <w:abstractNumId w:val="13"/>
  </w:num>
  <w:num w:numId="40" w16cid:durableId="1972903199">
    <w:abstractNumId w:val="13"/>
  </w:num>
  <w:num w:numId="41" w16cid:durableId="1935743998">
    <w:abstractNumId w:val="13"/>
  </w:num>
  <w:num w:numId="42" w16cid:durableId="414713580">
    <w:abstractNumId w:val="13"/>
  </w:num>
  <w:num w:numId="43" w16cid:durableId="312754985">
    <w:abstractNumId w:val="13"/>
  </w:num>
  <w:num w:numId="44" w16cid:durableId="1916476782">
    <w:abstractNumId w:val="13"/>
  </w:num>
  <w:num w:numId="45" w16cid:durableId="2071923267">
    <w:abstractNumId w:val="18"/>
  </w:num>
  <w:num w:numId="46" w16cid:durableId="506755884">
    <w:abstractNumId w:val="15"/>
  </w:num>
  <w:num w:numId="47" w16cid:durableId="2108383797">
    <w:abstractNumId w:val="13"/>
  </w:num>
  <w:num w:numId="48" w16cid:durableId="1558204557">
    <w:abstractNumId w:val="13"/>
  </w:num>
  <w:num w:numId="49" w16cid:durableId="775755048">
    <w:abstractNumId w:val="13"/>
  </w:num>
  <w:num w:numId="50" w16cid:durableId="997610504">
    <w:abstractNumId w:val="13"/>
  </w:num>
  <w:num w:numId="51" w16cid:durableId="1542785606">
    <w:abstractNumId w:val="13"/>
  </w:num>
  <w:num w:numId="52" w16cid:durableId="6442550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A3"/>
    <w:rsid w:val="00005E4E"/>
    <w:rsid w:val="000060B4"/>
    <w:rsid w:val="00024A4C"/>
    <w:rsid w:val="00037440"/>
    <w:rsid w:val="00041D51"/>
    <w:rsid w:val="00042315"/>
    <w:rsid w:val="00067314"/>
    <w:rsid w:val="00067417"/>
    <w:rsid w:val="00067DA6"/>
    <w:rsid w:val="0008280C"/>
    <w:rsid w:val="000836BA"/>
    <w:rsid w:val="00084B8B"/>
    <w:rsid w:val="00084E89"/>
    <w:rsid w:val="00095D19"/>
    <w:rsid w:val="000A7B5F"/>
    <w:rsid w:val="000B0F62"/>
    <w:rsid w:val="000D5A7C"/>
    <w:rsid w:val="000F5F6D"/>
    <w:rsid w:val="001001BE"/>
    <w:rsid w:val="001019B4"/>
    <w:rsid w:val="00101A78"/>
    <w:rsid w:val="001059A3"/>
    <w:rsid w:val="0010769F"/>
    <w:rsid w:val="00115316"/>
    <w:rsid w:val="00116927"/>
    <w:rsid w:val="001228BA"/>
    <w:rsid w:val="00131F14"/>
    <w:rsid w:val="00132A1F"/>
    <w:rsid w:val="00133182"/>
    <w:rsid w:val="00133A97"/>
    <w:rsid w:val="00134163"/>
    <w:rsid w:val="00142C3E"/>
    <w:rsid w:val="0014343E"/>
    <w:rsid w:val="00152BCA"/>
    <w:rsid w:val="00152DDB"/>
    <w:rsid w:val="00155C9F"/>
    <w:rsid w:val="00161D45"/>
    <w:rsid w:val="001632E5"/>
    <w:rsid w:val="00170BE7"/>
    <w:rsid w:val="00172C10"/>
    <w:rsid w:val="0017348E"/>
    <w:rsid w:val="001868D1"/>
    <w:rsid w:val="0019061D"/>
    <w:rsid w:val="00197844"/>
    <w:rsid w:val="001A5D8D"/>
    <w:rsid w:val="001A77CA"/>
    <w:rsid w:val="001B0BF4"/>
    <w:rsid w:val="001B2FC8"/>
    <w:rsid w:val="001C6644"/>
    <w:rsid w:val="001C6BF7"/>
    <w:rsid w:val="001C7DBF"/>
    <w:rsid w:val="001D313D"/>
    <w:rsid w:val="001D426C"/>
    <w:rsid w:val="001D7C3B"/>
    <w:rsid w:val="001E12AF"/>
    <w:rsid w:val="001E4C70"/>
    <w:rsid w:val="001F30F6"/>
    <w:rsid w:val="00204B8C"/>
    <w:rsid w:val="0021583A"/>
    <w:rsid w:val="0021657A"/>
    <w:rsid w:val="0022195D"/>
    <w:rsid w:val="0022630C"/>
    <w:rsid w:val="00234DFC"/>
    <w:rsid w:val="002421A6"/>
    <w:rsid w:val="00245506"/>
    <w:rsid w:val="002527AC"/>
    <w:rsid w:val="002567F0"/>
    <w:rsid w:val="00256BE8"/>
    <w:rsid w:val="002624EC"/>
    <w:rsid w:val="00263716"/>
    <w:rsid w:val="00284750"/>
    <w:rsid w:val="002879C8"/>
    <w:rsid w:val="002A43E8"/>
    <w:rsid w:val="002E2D92"/>
    <w:rsid w:val="002F712D"/>
    <w:rsid w:val="003065AF"/>
    <w:rsid w:val="00311F73"/>
    <w:rsid w:val="00313B7B"/>
    <w:rsid w:val="00317C92"/>
    <w:rsid w:val="00322A38"/>
    <w:rsid w:val="003303A4"/>
    <w:rsid w:val="00335E68"/>
    <w:rsid w:val="00340427"/>
    <w:rsid w:val="003410F9"/>
    <w:rsid w:val="0034428A"/>
    <w:rsid w:val="003517FD"/>
    <w:rsid w:val="00360DC0"/>
    <w:rsid w:val="00365528"/>
    <w:rsid w:val="00367512"/>
    <w:rsid w:val="0037518B"/>
    <w:rsid w:val="003839B1"/>
    <w:rsid w:val="00383C5D"/>
    <w:rsid w:val="00386CEE"/>
    <w:rsid w:val="003870DA"/>
    <w:rsid w:val="0039048B"/>
    <w:rsid w:val="003A50A0"/>
    <w:rsid w:val="003C1BD6"/>
    <w:rsid w:val="003C6746"/>
    <w:rsid w:val="003D1801"/>
    <w:rsid w:val="003D2D80"/>
    <w:rsid w:val="003D436B"/>
    <w:rsid w:val="003D7F8A"/>
    <w:rsid w:val="003E01CD"/>
    <w:rsid w:val="003E1B23"/>
    <w:rsid w:val="003E2247"/>
    <w:rsid w:val="003E54C1"/>
    <w:rsid w:val="003E77A4"/>
    <w:rsid w:val="003F39FF"/>
    <w:rsid w:val="00407730"/>
    <w:rsid w:val="0041647A"/>
    <w:rsid w:val="004240D2"/>
    <w:rsid w:val="0043315C"/>
    <w:rsid w:val="004348D6"/>
    <w:rsid w:val="0044096A"/>
    <w:rsid w:val="00450AFF"/>
    <w:rsid w:val="004513A4"/>
    <w:rsid w:val="00451D17"/>
    <w:rsid w:val="00465FAC"/>
    <w:rsid w:val="004671A5"/>
    <w:rsid w:val="004846CC"/>
    <w:rsid w:val="004863BD"/>
    <w:rsid w:val="00490F63"/>
    <w:rsid w:val="0049172B"/>
    <w:rsid w:val="00493FAC"/>
    <w:rsid w:val="00495979"/>
    <w:rsid w:val="004A07EC"/>
    <w:rsid w:val="004A1CD0"/>
    <w:rsid w:val="004B49DA"/>
    <w:rsid w:val="004C6B47"/>
    <w:rsid w:val="004D18D9"/>
    <w:rsid w:val="004D4753"/>
    <w:rsid w:val="004D4B03"/>
    <w:rsid w:val="004D5355"/>
    <w:rsid w:val="004D53F3"/>
    <w:rsid w:val="004E54C2"/>
    <w:rsid w:val="004E5D38"/>
    <w:rsid w:val="00504FDE"/>
    <w:rsid w:val="00506266"/>
    <w:rsid w:val="005125F3"/>
    <w:rsid w:val="00512CB7"/>
    <w:rsid w:val="00526C1C"/>
    <w:rsid w:val="00537485"/>
    <w:rsid w:val="0054281C"/>
    <w:rsid w:val="005448DD"/>
    <w:rsid w:val="0056547C"/>
    <w:rsid w:val="005700C8"/>
    <w:rsid w:val="00570702"/>
    <w:rsid w:val="00572A97"/>
    <w:rsid w:val="00585757"/>
    <w:rsid w:val="00586506"/>
    <w:rsid w:val="005907FB"/>
    <w:rsid w:val="00597F07"/>
    <w:rsid w:val="005A20C1"/>
    <w:rsid w:val="005A689E"/>
    <w:rsid w:val="005B1C8F"/>
    <w:rsid w:val="005C1FF5"/>
    <w:rsid w:val="005C2985"/>
    <w:rsid w:val="005D16D6"/>
    <w:rsid w:val="005D2222"/>
    <w:rsid w:val="005D2A2C"/>
    <w:rsid w:val="005D4B8D"/>
    <w:rsid w:val="005E1814"/>
    <w:rsid w:val="005E7457"/>
    <w:rsid w:val="00601AAB"/>
    <w:rsid w:val="00610671"/>
    <w:rsid w:val="006136AB"/>
    <w:rsid w:val="00644970"/>
    <w:rsid w:val="0065362F"/>
    <w:rsid w:val="00653AC6"/>
    <w:rsid w:val="00667CEA"/>
    <w:rsid w:val="006771F7"/>
    <w:rsid w:val="00680D87"/>
    <w:rsid w:val="00684F0E"/>
    <w:rsid w:val="006877D5"/>
    <w:rsid w:val="006C270C"/>
    <w:rsid w:val="006E3732"/>
    <w:rsid w:val="006F4E81"/>
    <w:rsid w:val="006F55C1"/>
    <w:rsid w:val="00700A2A"/>
    <w:rsid w:val="007052C7"/>
    <w:rsid w:val="00705362"/>
    <w:rsid w:val="00712838"/>
    <w:rsid w:val="007347E4"/>
    <w:rsid w:val="007374E1"/>
    <w:rsid w:val="00743370"/>
    <w:rsid w:val="00744B32"/>
    <w:rsid w:val="00746E0E"/>
    <w:rsid w:val="00753A87"/>
    <w:rsid w:val="007622C9"/>
    <w:rsid w:val="00766866"/>
    <w:rsid w:val="007700C2"/>
    <w:rsid w:val="0077390A"/>
    <w:rsid w:val="007864CF"/>
    <w:rsid w:val="00795376"/>
    <w:rsid w:val="007A22A5"/>
    <w:rsid w:val="007A32BD"/>
    <w:rsid w:val="007B252C"/>
    <w:rsid w:val="007B466A"/>
    <w:rsid w:val="007B4712"/>
    <w:rsid w:val="007B652C"/>
    <w:rsid w:val="007C1AE1"/>
    <w:rsid w:val="007D367D"/>
    <w:rsid w:val="007D74F9"/>
    <w:rsid w:val="007D75D0"/>
    <w:rsid w:val="007E1C93"/>
    <w:rsid w:val="007E21A0"/>
    <w:rsid w:val="007E3844"/>
    <w:rsid w:val="007E661E"/>
    <w:rsid w:val="007E679F"/>
    <w:rsid w:val="007E6A99"/>
    <w:rsid w:val="007F2D20"/>
    <w:rsid w:val="007F768E"/>
    <w:rsid w:val="00801E14"/>
    <w:rsid w:val="008055C9"/>
    <w:rsid w:val="008073E3"/>
    <w:rsid w:val="00807411"/>
    <w:rsid w:val="00811056"/>
    <w:rsid w:val="00811F51"/>
    <w:rsid w:val="008137BC"/>
    <w:rsid w:val="00815586"/>
    <w:rsid w:val="00817BF7"/>
    <w:rsid w:val="00821186"/>
    <w:rsid w:val="00824155"/>
    <w:rsid w:val="00826D94"/>
    <w:rsid w:val="00850136"/>
    <w:rsid w:val="00854375"/>
    <w:rsid w:val="0086499E"/>
    <w:rsid w:val="008653B3"/>
    <w:rsid w:val="008668DB"/>
    <w:rsid w:val="00867151"/>
    <w:rsid w:val="0087308A"/>
    <w:rsid w:val="00883170"/>
    <w:rsid w:val="008835E6"/>
    <w:rsid w:val="008839A6"/>
    <w:rsid w:val="00887983"/>
    <w:rsid w:val="00894915"/>
    <w:rsid w:val="008A2BA4"/>
    <w:rsid w:val="008A5979"/>
    <w:rsid w:val="008B4F2B"/>
    <w:rsid w:val="008B68A5"/>
    <w:rsid w:val="008C7035"/>
    <w:rsid w:val="008D25CB"/>
    <w:rsid w:val="008D6E49"/>
    <w:rsid w:val="008E5632"/>
    <w:rsid w:val="008F0224"/>
    <w:rsid w:val="008F48E8"/>
    <w:rsid w:val="00915895"/>
    <w:rsid w:val="00916034"/>
    <w:rsid w:val="00935900"/>
    <w:rsid w:val="00935E1C"/>
    <w:rsid w:val="00951779"/>
    <w:rsid w:val="009534D0"/>
    <w:rsid w:val="009563B4"/>
    <w:rsid w:val="009605EE"/>
    <w:rsid w:val="00963AD8"/>
    <w:rsid w:val="009740B6"/>
    <w:rsid w:val="00974359"/>
    <w:rsid w:val="00977EA5"/>
    <w:rsid w:val="00980FE2"/>
    <w:rsid w:val="0098546E"/>
    <w:rsid w:val="00991B01"/>
    <w:rsid w:val="009926AD"/>
    <w:rsid w:val="009A0D53"/>
    <w:rsid w:val="009C1DE9"/>
    <w:rsid w:val="009C4D11"/>
    <w:rsid w:val="009C7330"/>
    <w:rsid w:val="009D0611"/>
    <w:rsid w:val="009D1DED"/>
    <w:rsid w:val="009E1BFC"/>
    <w:rsid w:val="009F2C92"/>
    <w:rsid w:val="009F6CD3"/>
    <w:rsid w:val="00A14D8C"/>
    <w:rsid w:val="00A1549F"/>
    <w:rsid w:val="00A20268"/>
    <w:rsid w:val="00A20B97"/>
    <w:rsid w:val="00A304FC"/>
    <w:rsid w:val="00A31581"/>
    <w:rsid w:val="00A32B5E"/>
    <w:rsid w:val="00A36379"/>
    <w:rsid w:val="00A37430"/>
    <w:rsid w:val="00A37BD1"/>
    <w:rsid w:val="00A42A50"/>
    <w:rsid w:val="00A44FB8"/>
    <w:rsid w:val="00A4562D"/>
    <w:rsid w:val="00A67778"/>
    <w:rsid w:val="00A705CB"/>
    <w:rsid w:val="00A70E04"/>
    <w:rsid w:val="00A728F1"/>
    <w:rsid w:val="00A73314"/>
    <w:rsid w:val="00A74857"/>
    <w:rsid w:val="00A833ED"/>
    <w:rsid w:val="00A875A1"/>
    <w:rsid w:val="00A9616E"/>
    <w:rsid w:val="00AA7347"/>
    <w:rsid w:val="00AC385B"/>
    <w:rsid w:val="00AD6D29"/>
    <w:rsid w:val="00AE0C49"/>
    <w:rsid w:val="00AE565D"/>
    <w:rsid w:val="00AF5711"/>
    <w:rsid w:val="00AF5FA9"/>
    <w:rsid w:val="00B0664F"/>
    <w:rsid w:val="00B117F9"/>
    <w:rsid w:val="00B123D3"/>
    <w:rsid w:val="00B12598"/>
    <w:rsid w:val="00B20D81"/>
    <w:rsid w:val="00B26D75"/>
    <w:rsid w:val="00B31F3B"/>
    <w:rsid w:val="00B33596"/>
    <w:rsid w:val="00B35BC1"/>
    <w:rsid w:val="00B36DBE"/>
    <w:rsid w:val="00B374E2"/>
    <w:rsid w:val="00B4607E"/>
    <w:rsid w:val="00B606F6"/>
    <w:rsid w:val="00B80E85"/>
    <w:rsid w:val="00B84203"/>
    <w:rsid w:val="00B90B07"/>
    <w:rsid w:val="00B91C1A"/>
    <w:rsid w:val="00BA4CBC"/>
    <w:rsid w:val="00BB1F1A"/>
    <w:rsid w:val="00BB255D"/>
    <w:rsid w:val="00BB42B1"/>
    <w:rsid w:val="00BB4951"/>
    <w:rsid w:val="00BB5DEF"/>
    <w:rsid w:val="00BC23D5"/>
    <w:rsid w:val="00BD128D"/>
    <w:rsid w:val="00BE13DB"/>
    <w:rsid w:val="00C020EC"/>
    <w:rsid w:val="00C135F0"/>
    <w:rsid w:val="00C17CC0"/>
    <w:rsid w:val="00C31BE1"/>
    <w:rsid w:val="00C33ABD"/>
    <w:rsid w:val="00C475E5"/>
    <w:rsid w:val="00C53A34"/>
    <w:rsid w:val="00C673D8"/>
    <w:rsid w:val="00C75747"/>
    <w:rsid w:val="00C75994"/>
    <w:rsid w:val="00C85BA8"/>
    <w:rsid w:val="00C96943"/>
    <w:rsid w:val="00CA6DC7"/>
    <w:rsid w:val="00CB01EF"/>
    <w:rsid w:val="00CC0732"/>
    <w:rsid w:val="00CC11BF"/>
    <w:rsid w:val="00CC5E76"/>
    <w:rsid w:val="00CD4627"/>
    <w:rsid w:val="00CE4838"/>
    <w:rsid w:val="00CE69EE"/>
    <w:rsid w:val="00CE7BD6"/>
    <w:rsid w:val="00CF1523"/>
    <w:rsid w:val="00CF3C5F"/>
    <w:rsid w:val="00CF58C2"/>
    <w:rsid w:val="00D0449F"/>
    <w:rsid w:val="00D210EB"/>
    <w:rsid w:val="00D217B0"/>
    <w:rsid w:val="00D24B34"/>
    <w:rsid w:val="00D25208"/>
    <w:rsid w:val="00D275DB"/>
    <w:rsid w:val="00D27789"/>
    <w:rsid w:val="00D33D98"/>
    <w:rsid w:val="00D35ADD"/>
    <w:rsid w:val="00D44828"/>
    <w:rsid w:val="00D5475B"/>
    <w:rsid w:val="00D630DA"/>
    <w:rsid w:val="00D67F28"/>
    <w:rsid w:val="00D85E31"/>
    <w:rsid w:val="00D90010"/>
    <w:rsid w:val="00D90F91"/>
    <w:rsid w:val="00D96416"/>
    <w:rsid w:val="00DA7BAF"/>
    <w:rsid w:val="00DA7FAE"/>
    <w:rsid w:val="00DB0D0B"/>
    <w:rsid w:val="00DB243A"/>
    <w:rsid w:val="00DB4651"/>
    <w:rsid w:val="00DB6228"/>
    <w:rsid w:val="00DB7C49"/>
    <w:rsid w:val="00DC3DA3"/>
    <w:rsid w:val="00DD057E"/>
    <w:rsid w:val="00DF039B"/>
    <w:rsid w:val="00DF22B6"/>
    <w:rsid w:val="00DF66DF"/>
    <w:rsid w:val="00E01E95"/>
    <w:rsid w:val="00E24A89"/>
    <w:rsid w:val="00E25743"/>
    <w:rsid w:val="00E43B0A"/>
    <w:rsid w:val="00E51699"/>
    <w:rsid w:val="00E70E81"/>
    <w:rsid w:val="00E83626"/>
    <w:rsid w:val="00EB0111"/>
    <w:rsid w:val="00EB1186"/>
    <w:rsid w:val="00EC591B"/>
    <w:rsid w:val="00ED3F92"/>
    <w:rsid w:val="00ED496B"/>
    <w:rsid w:val="00EF2B30"/>
    <w:rsid w:val="00EF56D7"/>
    <w:rsid w:val="00F05EF8"/>
    <w:rsid w:val="00F22AE4"/>
    <w:rsid w:val="00F24E9B"/>
    <w:rsid w:val="00F27026"/>
    <w:rsid w:val="00F27BAB"/>
    <w:rsid w:val="00F32A43"/>
    <w:rsid w:val="00F46A8D"/>
    <w:rsid w:val="00F5204A"/>
    <w:rsid w:val="00F54785"/>
    <w:rsid w:val="00F659D6"/>
    <w:rsid w:val="00F74A74"/>
    <w:rsid w:val="00F84548"/>
    <w:rsid w:val="00F86BBC"/>
    <w:rsid w:val="00F903F0"/>
    <w:rsid w:val="00F93D20"/>
    <w:rsid w:val="00F96EA6"/>
    <w:rsid w:val="00FA6D36"/>
    <w:rsid w:val="00FB0124"/>
    <w:rsid w:val="00FB6F3E"/>
    <w:rsid w:val="00FC1EA6"/>
    <w:rsid w:val="00FC28D1"/>
    <w:rsid w:val="00FD1BFC"/>
    <w:rsid w:val="00FD2EB0"/>
    <w:rsid w:val="00FE7202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7853A"/>
  <w15:chartTrackingRefBased/>
  <w15:docId w15:val="{7DCEEC12-94B0-4F32-A4D9-D515D514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0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DF66DF"/>
    <w:pPr>
      <w:numPr>
        <w:ilvl w:val="1"/>
        <w:numId w:val="1"/>
      </w:numPr>
      <w:jc w:val="both"/>
      <w:outlineLvl w:val="1"/>
    </w:pPr>
    <w:rPr>
      <w:rFonts w:ascii="PKO Bank Polski" w:hAnsi="PKO Bank Polski"/>
      <w:b/>
      <w:sz w:val="18"/>
      <w:szCs w:val="18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F66DF"/>
    <w:pPr>
      <w:outlineLvl w:val="2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9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9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53A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3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AC6"/>
  </w:style>
  <w:style w:type="paragraph" w:styleId="Stopka">
    <w:name w:val="footer"/>
    <w:basedOn w:val="Normalny"/>
    <w:link w:val="StopkaZnak"/>
    <w:uiPriority w:val="99"/>
    <w:unhideWhenUsed/>
    <w:rsid w:val="00653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AC6"/>
  </w:style>
  <w:style w:type="character" w:styleId="Odwoaniedokomentarza">
    <w:name w:val="annotation reference"/>
    <w:basedOn w:val="Domylnaczcionkaakapitu"/>
    <w:uiPriority w:val="99"/>
    <w:unhideWhenUsed/>
    <w:rsid w:val="004B4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49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49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9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9D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B0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kapitzlist1">
    <w:name w:val="Akapit z listą1"/>
    <w:basedOn w:val="Normalny"/>
    <w:uiPriority w:val="99"/>
    <w:rsid w:val="00CC07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20D8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F66DF"/>
    <w:rPr>
      <w:rFonts w:ascii="PKO Bank Polski" w:hAnsi="PKO Bank Polski"/>
      <w:b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DF66DF"/>
    <w:rPr>
      <w:rFonts w:ascii="PKO Bank Polski" w:hAnsi="PKO Bank Polski"/>
      <w:b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D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367D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90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90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cze">
    <w:name w:val="Hyperlink"/>
    <w:basedOn w:val="Domylnaczcionkaakapitu"/>
    <w:uiPriority w:val="99"/>
    <w:unhideWhenUsed/>
    <w:rsid w:val="009D1D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6506"/>
    <w:rPr>
      <w:color w:val="605E5C"/>
      <w:shd w:val="clear" w:color="auto" w:fill="E1DFDD"/>
    </w:rPr>
  </w:style>
  <w:style w:type="paragraph" w:customStyle="1" w:styleId="Styl2">
    <w:name w:val="Styl2"/>
    <w:basedOn w:val="Listanumerowana"/>
    <w:link w:val="Styl2Znak"/>
    <w:qFormat/>
    <w:rsid w:val="000B0F62"/>
    <w:rPr>
      <w:rFonts w:asciiTheme="minorHAnsi" w:hAnsiTheme="minorHAnsi"/>
      <w:sz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0B0F62"/>
  </w:style>
  <w:style w:type="character" w:customStyle="1" w:styleId="Styl2Znak">
    <w:name w:val="Styl2 Znak"/>
    <w:basedOn w:val="AkapitzlistZnak"/>
    <w:link w:val="Styl2"/>
    <w:rsid w:val="000B0F62"/>
  </w:style>
  <w:style w:type="paragraph" w:styleId="Listanumerowana">
    <w:name w:val="List Number"/>
    <w:basedOn w:val="Normalny"/>
    <w:uiPriority w:val="99"/>
    <w:unhideWhenUsed/>
    <w:rsid w:val="000B0F62"/>
    <w:pPr>
      <w:numPr>
        <w:numId w:val="32"/>
      </w:numPr>
      <w:spacing w:after="200" w:line="276" w:lineRule="auto"/>
      <w:contextualSpacing/>
    </w:pPr>
    <w:rPr>
      <w:rFonts w:ascii="PKO Bank Polski Rg" w:hAnsi="PKO Bank Polski Rg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423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8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5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3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6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4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8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4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1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0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7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5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8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2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kozakupy.pkob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9325C-48AF-442E-954F-5D66B543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Kozak Jarosław</dc:creator>
  <cp:keywords/>
  <dc:description/>
  <cp:lastModifiedBy>Kozak Jarosław</cp:lastModifiedBy>
  <cp:revision>8</cp:revision>
  <dcterms:created xsi:type="dcterms:W3CDTF">2026-01-09T10:14:00Z</dcterms:created>
  <dcterms:modified xsi:type="dcterms:W3CDTF">2026-01-12T12:08:00Z</dcterms:modified>
</cp:coreProperties>
</file>