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A30" w:rsidRPr="008C3D0B" w:rsidRDefault="00CF6A30" w:rsidP="00CF6A30">
      <w:pPr>
        <w:jc w:val="both"/>
        <w:rPr>
          <w:rFonts w:ascii="PKO Bank Polski" w:hAnsi="PKO Bank Polski" w:cs="Arial"/>
          <w:b/>
          <w:sz w:val="20"/>
          <w:szCs w:val="20"/>
        </w:rPr>
      </w:pPr>
      <w:r w:rsidRPr="008C3D0B">
        <w:rPr>
          <w:rFonts w:ascii="PKO Bank Polski" w:hAnsi="PKO Bank Polski" w:cs="Arial"/>
          <w:b/>
          <w:sz w:val="20"/>
          <w:szCs w:val="20"/>
        </w:rPr>
        <w:t xml:space="preserve">Pomocnicza ankieta w zakresie kryteriów niezależności członka Rady Nadzorczej, która ułatwi ocenę spełnienia bądź niespełnienia kryteriów niezależności przez osobę składającą oświadczenie, wskazanych </w:t>
      </w:r>
      <w:r w:rsidRPr="008C3D0B">
        <w:rPr>
          <w:rFonts w:ascii="PKO Bank Polski" w:hAnsi="PKO Bank Polski" w:cs="Arial"/>
          <w:b/>
          <w:sz w:val="20"/>
          <w:szCs w:val="20"/>
        </w:rPr>
        <w:br/>
        <w:t>w art. 129 ustawy z dnia 11 maja 2017 r. o biegłych rewidentach, firmach audytorskich i nadzorze publicznym („Ustawa”)</w:t>
      </w:r>
      <w:r w:rsidR="00FE14EA" w:rsidRPr="008C3D0B">
        <w:rPr>
          <w:rFonts w:ascii="PKO Bank Polski" w:hAnsi="PKO Bank Polski" w:cs="Arial"/>
          <w:b/>
          <w:sz w:val="20"/>
          <w:szCs w:val="20"/>
        </w:rPr>
        <w:t xml:space="preserve"> </w:t>
      </w:r>
      <w:r w:rsidRPr="008C3D0B">
        <w:rPr>
          <w:rFonts w:ascii="PKO Bank Polski" w:hAnsi="PKO Bank Polski" w:cs="Arial"/>
          <w:b/>
          <w:sz w:val="20"/>
          <w:szCs w:val="20"/>
        </w:rPr>
        <w:t xml:space="preserve">na potrzeby związane z </w:t>
      </w:r>
      <w:r w:rsidR="00232508" w:rsidRPr="008C3D0B">
        <w:rPr>
          <w:rFonts w:ascii="PKO Bank Polski" w:hAnsi="PKO Bank Polski" w:cs="Arial"/>
          <w:b/>
          <w:sz w:val="20"/>
          <w:szCs w:val="20"/>
        </w:rPr>
        <w:t>oceną niezależności w kontekście ewentualnego uczestnictwa w komitacie audytu</w:t>
      </w:r>
    </w:p>
    <w:p w:rsidR="00CF6A30" w:rsidRDefault="00CF6A30" w:rsidP="00CF6A30"/>
    <w:tbl>
      <w:tblPr>
        <w:tblStyle w:val="Tabela-Siatka"/>
        <w:tblW w:w="0" w:type="auto"/>
        <w:tblLook w:val="04A0" w:firstRow="1" w:lastRow="0" w:firstColumn="1" w:lastColumn="0" w:noHBand="0" w:noVBand="1"/>
      </w:tblPr>
      <w:tblGrid>
        <w:gridCol w:w="1271"/>
        <w:gridCol w:w="6237"/>
        <w:gridCol w:w="1554"/>
      </w:tblGrid>
      <w:tr w:rsidR="008C3D0B" w:rsidTr="009E4844">
        <w:tc>
          <w:tcPr>
            <w:tcW w:w="1271" w:type="dxa"/>
          </w:tcPr>
          <w:p w:rsidR="008C3D0B" w:rsidRPr="001642E1" w:rsidRDefault="008C3D0B" w:rsidP="009E4844">
            <w:pPr>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Pkt 1</w:t>
            </w:r>
          </w:p>
          <w:p w:rsidR="008C3D0B" w:rsidRPr="001642E1" w:rsidRDefault="008C3D0B" w:rsidP="009E4844">
            <w:pPr>
              <w:rPr>
                <w:rFonts w:ascii="PKO Bank Polski" w:eastAsia="Times New Roman" w:hAnsi="PKO Bank Polski" w:cs="Tahoma"/>
                <w:color w:val="000000"/>
                <w:sz w:val="20"/>
                <w:szCs w:val="20"/>
              </w:rPr>
            </w:pPr>
          </w:p>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(art. 129 ust. 3 pkt 1 Ustawy)</w:t>
            </w:r>
          </w:p>
        </w:tc>
        <w:tc>
          <w:tcPr>
            <w:tcW w:w="6237" w:type="dxa"/>
          </w:tcPr>
          <w:p w:rsidR="008C3D0B" w:rsidRPr="001642E1" w:rsidRDefault="008C3D0B" w:rsidP="009E4844">
            <w:pPr>
              <w:jc w:val="both"/>
              <w:rPr>
                <w:rFonts w:ascii="PKO Bank Polski" w:eastAsia="Times New Roman" w:hAnsi="PKO Bank Polski" w:cs="Tahoma"/>
                <w:sz w:val="20"/>
                <w:szCs w:val="20"/>
              </w:rPr>
            </w:pPr>
            <w:r w:rsidRPr="001642E1">
              <w:rPr>
                <w:rFonts w:ascii="PKO Bank Polski" w:eastAsia="Times New Roman" w:hAnsi="PKO Bank Polski" w:cs="Tahoma"/>
                <w:color w:val="000000"/>
                <w:sz w:val="20"/>
                <w:szCs w:val="20"/>
              </w:rPr>
              <w:t xml:space="preserve">nie należy ani w okresie ostatnich 5 lat od dnia powołania nie należał do kadry kierowniczej wyższego szczebla, w tym nie jest ani nie był członkiem zarządu lub innego organu zarządzającego </w:t>
            </w:r>
            <w:r w:rsidRPr="001642E1">
              <w:rPr>
                <w:rFonts w:ascii="PKO Bank Polski" w:eastAsia="Times New Roman" w:hAnsi="PKO Bank Polski" w:cs="Tahoma"/>
                <w:sz w:val="20"/>
                <w:szCs w:val="20"/>
              </w:rPr>
              <w:t xml:space="preserve">danej jednostki zainteresowania publicznego lub jednostki z nią powiązanej </w:t>
            </w:r>
          </w:p>
          <w:p w:rsidR="008C3D0B" w:rsidRPr="001642E1" w:rsidRDefault="008C3D0B" w:rsidP="009E4844">
            <w:pPr>
              <w:rPr>
                <w:rFonts w:ascii="PKO Bank Polski" w:eastAsia="Times New Roman" w:hAnsi="PKO Bank Polski" w:cs="Tahoma"/>
                <w:sz w:val="20"/>
                <w:szCs w:val="20"/>
              </w:rPr>
            </w:pPr>
          </w:p>
          <w:p w:rsidR="008C3D0B" w:rsidRPr="001642E1" w:rsidRDefault="008C3D0B" w:rsidP="009E4844">
            <w:pPr>
              <w:jc w:val="both"/>
              <w:rPr>
                <w:rFonts w:ascii="PKO Bank Polski" w:eastAsia="Times New Roman" w:hAnsi="PKO Bank Polski" w:cs="Tahoma"/>
                <w:i/>
                <w:color w:val="000000"/>
                <w:sz w:val="20"/>
                <w:szCs w:val="20"/>
              </w:rPr>
            </w:pPr>
            <w:r w:rsidRPr="001642E1">
              <w:rPr>
                <w:rFonts w:ascii="PKO Bank Polski" w:eastAsia="Times New Roman" w:hAnsi="PKO Bank Polski" w:cs="Tahoma"/>
                <w:i/>
                <w:color w:val="000000"/>
                <w:sz w:val="20"/>
                <w:szCs w:val="20"/>
              </w:rPr>
              <w:t>*</w:t>
            </w:r>
            <w:r w:rsidRPr="001642E1">
              <w:rPr>
                <w:rFonts w:ascii="PKO Bank Polski" w:eastAsia="Times New Roman" w:hAnsi="PKO Bank Polski" w:cs="Tahoma"/>
                <w:i/>
                <w:color w:val="000000"/>
                <w:sz w:val="20"/>
                <w:szCs w:val="20"/>
                <w:u w:val="single"/>
              </w:rPr>
              <w:t>z</w:t>
            </w:r>
            <w:r w:rsidRPr="001642E1">
              <w:rPr>
                <w:rFonts w:ascii="PKO Bank Polski" w:eastAsia="Times New Roman" w:hAnsi="PKO Bank Polski" w:cs="Tahoma"/>
                <w:i/>
                <w:color w:val="000000"/>
                <w:sz w:val="20"/>
                <w:szCs w:val="20"/>
              </w:rPr>
              <w:t>godnie z Dobrymi Praktykami dot.. zasad powoływania, składu i funkcjonowania komitetu audytu, KNF, 24 grudnia 2019 r. – dla interpretacji pojęcia „jednostka powiązana” należy stosować  art. 3 ust 1 pkt 43 ust. o rachunkowości:</w:t>
            </w:r>
          </w:p>
          <w:p w:rsidR="008C3D0B" w:rsidRPr="001642E1" w:rsidRDefault="008C3D0B" w:rsidP="009E4844">
            <w:pPr>
              <w:spacing w:after="120"/>
              <w:rPr>
                <w:rFonts w:ascii="PKO Bank Polski" w:eastAsia="Times New Roman" w:hAnsi="PKO Bank Polski" w:cs="Tahoma"/>
                <w:color w:val="FF0000"/>
                <w:sz w:val="20"/>
                <w:szCs w:val="20"/>
              </w:rPr>
            </w:pPr>
            <w:r w:rsidRPr="001642E1">
              <w:rPr>
                <w:rFonts w:ascii="PKO Bank Polski" w:eastAsia="Times New Roman" w:hAnsi="PKO Bank Polski" w:cs="Tahoma"/>
                <w:b/>
                <w:i/>
                <w:color w:val="000000"/>
                <w:sz w:val="20"/>
                <w:szCs w:val="20"/>
              </w:rPr>
              <w:t>jednostki powiązane</w:t>
            </w:r>
            <w:r w:rsidRPr="001642E1">
              <w:rPr>
                <w:rFonts w:ascii="PKO Bank Polski" w:eastAsia="Times New Roman" w:hAnsi="PKO Bank Polski" w:cs="Tahoma"/>
                <w:i/>
                <w:color w:val="000000"/>
                <w:sz w:val="20"/>
                <w:szCs w:val="20"/>
              </w:rPr>
              <w:t xml:space="preserve"> - rozumie się przez to dwie lub więcej jednostek wchodzących    w skład danej grupy kapitałowej; grupa kapitałowa - rozumie się przez to jednostkę dominującą wraz z jednostkami zależnymi</w:t>
            </w:r>
            <w:r w:rsidRPr="001642E1">
              <w:rPr>
                <w:rFonts w:ascii="PKO Bank Polski" w:eastAsia="Times New Roman" w:hAnsi="PKO Bank Polski" w:cs="Tahoma"/>
                <w:color w:val="FF0000"/>
                <w:sz w:val="20"/>
                <w:szCs w:val="20"/>
              </w:rPr>
              <w:t xml:space="preserve"> </w:t>
            </w:r>
          </w:p>
          <w:p w:rsidR="008C3D0B" w:rsidRPr="001642E1" w:rsidRDefault="005B3CD1" w:rsidP="009E4844">
            <w:pPr>
              <w:rPr>
                <w:rFonts w:ascii="PKO Bank Polski" w:eastAsia="Times New Roman" w:hAnsi="PKO Bank Polski" w:cs="Tahoma"/>
                <w:color w:val="FF0000"/>
                <w:sz w:val="20"/>
                <w:szCs w:val="20"/>
              </w:rPr>
            </w:pPr>
            <w:hyperlink r:id="rId7" w:history="1">
              <w:r w:rsidR="00CA3648" w:rsidRPr="001642E1">
                <w:rPr>
                  <w:rStyle w:val="Hipercze"/>
                  <w:rFonts w:ascii="PKO Bank Polski" w:eastAsia="Times New Roman" w:hAnsi="PKO Bank Polski" w:cs="Tahoma"/>
                  <w:sz w:val="20"/>
                  <w:szCs w:val="20"/>
                </w:rPr>
                <w:t>Skład Grupy Kapitałowej PKO Banku Polskiego S.A</w:t>
              </w:r>
              <w:r w:rsidR="00044198" w:rsidRPr="001642E1">
                <w:rPr>
                  <w:rStyle w:val="Hipercze"/>
                  <w:rFonts w:ascii="PKO Bank Polski" w:eastAsia="Times New Roman" w:hAnsi="PKO Bank Polski" w:cs="Tahoma"/>
                  <w:sz w:val="20"/>
                  <w:szCs w:val="20"/>
                </w:rPr>
                <w:t xml:space="preserve">. </w:t>
              </w:r>
              <w:r w:rsidR="00044198" w:rsidRPr="001642E1">
                <w:rPr>
                  <w:rStyle w:val="Hipercze"/>
                  <w:rFonts w:ascii="PKO Bank Polski" w:eastAsia="Times New Roman" w:hAnsi="PKO Bank Polski" w:cs="Tahoma"/>
                  <w:i/>
                  <w:sz w:val="20"/>
                  <w:szCs w:val="20"/>
                </w:rPr>
                <w:t>(</w:t>
              </w:r>
              <w:r w:rsidR="00CA3648" w:rsidRPr="001642E1">
                <w:rPr>
                  <w:rStyle w:val="Hipercze"/>
                  <w:rFonts w:ascii="PKO Bank Polski" w:eastAsia="Times New Roman" w:hAnsi="PKO Bank Polski" w:cs="Tahoma"/>
                  <w:i/>
                  <w:sz w:val="20"/>
                  <w:szCs w:val="20"/>
                </w:rPr>
                <w:t>kliknij tuta</w:t>
              </w:r>
              <w:r w:rsidR="00CA3648" w:rsidRPr="001642E1">
                <w:rPr>
                  <w:rStyle w:val="Hipercze"/>
                  <w:rFonts w:ascii="PKO Bank Polski" w:eastAsia="Times New Roman" w:hAnsi="PKO Bank Polski" w:cs="Tahoma"/>
                  <w:sz w:val="20"/>
                  <w:szCs w:val="20"/>
                </w:rPr>
                <w:t>j</w:t>
              </w:r>
            </w:hyperlink>
            <w:r w:rsidR="00044198" w:rsidRPr="001642E1">
              <w:rPr>
                <w:rStyle w:val="Hipercze"/>
                <w:rFonts w:ascii="PKO Bank Polski" w:eastAsia="Times New Roman" w:hAnsi="PKO Bank Polski" w:cs="Tahoma"/>
                <w:sz w:val="20"/>
                <w:szCs w:val="20"/>
              </w:rPr>
              <w:t>)</w:t>
            </w:r>
          </w:p>
          <w:p w:rsidR="008C3D0B" w:rsidRPr="001642E1" w:rsidRDefault="008C3D0B" w:rsidP="009E4844">
            <w:pPr>
              <w:rPr>
                <w:rFonts w:ascii="PKO Bank Polski" w:hAnsi="PKO Bank Polski"/>
                <w:sz w:val="20"/>
                <w:szCs w:val="20"/>
              </w:rPr>
            </w:pP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spełniam/ nie spełniam</w:t>
            </w:r>
          </w:p>
        </w:tc>
      </w:tr>
      <w:tr w:rsidR="008C3D0B" w:rsidTr="009E4844">
        <w:tc>
          <w:tcPr>
            <w:tcW w:w="1271" w:type="dxa"/>
          </w:tcPr>
          <w:p w:rsidR="008C3D0B" w:rsidRPr="001642E1" w:rsidRDefault="008C3D0B" w:rsidP="009E4844">
            <w:pPr>
              <w:spacing w:after="12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Pkt 2</w:t>
            </w:r>
          </w:p>
          <w:p w:rsidR="008C3D0B" w:rsidRPr="001642E1" w:rsidRDefault="008C3D0B" w:rsidP="009E4844">
            <w:pPr>
              <w:spacing w:after="12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(art. 129 ust. 3 pkt 2 Ustawy)</w:t>
            </w:r>
          </w:p>
        </w:tc>
        <w:tc>
          <w:tcPr>
            <w:tcW w:w="6237" w:type="dxa"/>
          </w:tcPr>
          <w:p w:rsidR="008C3D0B" w:rsidRPr="001642E1" w:rsidRDefault="008C3D0B" w:rsidP="009E4844">
            <w:pPr>
              <w:jc w:val="both"/>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nie jest ani nie był w okresie ostatnich 3 lat od dnia powołania pracownikiem danej jednostki zainteresowania publicznego lub jednostki z nią powiązanej, z wyjątkiem sytuacji, gdy członkiem komitetu audytu jest pracownik nienależący do kadry kierowniczej wyższego szczebla, który został wybrany do rady nadzorczej lub innego organu nadzorczego lub kontrolnego danej jednostki zainteresowania publicznego jako przedstawiciel pracowników</w:t>
            </w: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spełniam/ nie spełniam</w:t>
            </w:r>
          </w:p>
        </w:tc>
      </w:tr>
      <w:tr w:rsidR="008C3D0B" w:rsidTr="009E4844">
        <w:tc>
          <w:tcPr>
            <w:tcW w:w="1271" w:type="dxa"/>
          </w:tcPr>
          <w:p w:rsidR="008C3D0B" w:rsidRPr="001642E1" w:rsidRDefault="008C3D0B" w:rsidP="009E4844">
            <w:pPr>
              <w:spacing w:after="12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Pkt 3</w:t>
            </w:r>
          </w:p>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(art. 129 ust. 3 pkt 3 Ustawy)</w:t>
            </w:r>
          </w:p>
        </w:tc>
        <w:tc>
          <w:tcPr>
            <w:tcW w:w="6237" w:type="dxa"/>
          </w:tcPr>
          <w:p w:rsidR="008C3D0B" w:rsidRPr="001642E1" w:rsidRDefault="008C3D0B" w:rsidP="009E4844">
            <w:pPr>
              <w:jc w:val="both"/>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 xml:space="preserve">nie sprawuje kontroli w rozumieniu </w:t>
            </w:r>
            <w:bookmarkStart w:id="0" w:name="#hiperlinkText.rpc?hiperlink=type=tresc:"/>
            <w:r w:rsidRPr="001642E1">
              <w:rPr>
                <w:rFonts w:ascii="PKO Bank Polski" w:eastAsia="Times New Roman" w:hAnsi="PKO Bank Polski" w:cs="Tahoma"/>
                <w:color w:val="000000"/>
                <w:sz w:val="20"/>
                <w:szCs w:val="20"/>
              </w:rPr>
              <w:t>art. 3 ust. 1 pkt 37 lit. a-e</w:t>
            </w:r>
            <w:bookmarkEnd w:id="0"/>
            <w:r w:rsidRPr="001642E1">
              <w:rPr>
                <w:rFonts w:ascii="PKO Bank Polski" w:eastAsia="Times New Roman" w:hAnsi="PKO Bank Polski" w:cs="Tahoma"/>
                <w:color w:val="000000"/>
                <w:sz w:val="20"/>
                <w:szCs w:val="20"/>
              </w:rPr>
              <w:t xml:space="preserve"> ustawy z dnia 29 września 1994 r. o rachunkowości * lub nie reprezentuje osób lub podmiotów sprawujących kontrolę nad daną jednostką zainteresowania publicznego</w:t>
            </w:r>
          </w:p>
          <w:p w:rsidR="008C3D0B" w:rsidRPr="001642E1" w:rsidRDefault="008C3D0B" w:rsidP="009E4844">
            <w:pPr>
              <w:rPr>
                <w:rFonts w:ascii="PKO Bank Polski" w:eastAsia="Times New Roman" w:hAnsi="PKO Bank Polski" w:cs="Tahoma"/>
                <w:color w:val="000000"/>
                <w:sz w:val="20"/>
                <w:szCs w:val="20"/>
              </w:rPr>
            </w:pPr>
          </w:p>
          <w:p w:rsidR="008C3D0B" w:rsidRPr="001642E1" w:rsidRDefault="008C3D0B" w:rsidP="009E4844">
            <w:pPr>
              <w:jc w:val="both"/>
              <w:rPr>
                <w:rFonts w:ascii="PKO Bank Polski" w:eastAsia="Times New Roman" w:hAnsi="PKO Bank Polski" w:cs="Tahoma"/>
                <w:i/>
                <w:color w:val="000000"/>
                <w:sz w:val="20"/>
                <w:szCs w:val="20"/>
                <w:u w:val="single"/>
              </w:rPr>
            </w:pPr>
            <w:r w:rsidRPr="001642E1">
              <w:rPr>
                <w:rFonts w:ascii="PKO Bank Polski" w:eastAsia="Times New Roman" w:hAnsi="PKO Bank Polski" w:cs="Tahoma"/>
                <w:i/>
                <w:color w:val="000000"/>
                <w:sz w:val="20"/>
                <w:szCs w:val="20"/>
                <w:u w:val="single"/>
              </w:rPr>
              <w:t>* art. 3 ust 1 pkt 37 lit a-e ust. o rachunkowości</w:t>
            </w:r>
          </w:p>
          <w:p w:rsidR="008C3D0B" w:rsidRPr="001642E1" w:rsidRDefault="008C3D0B" w:rsidP="009E4844">
            <w:pPr>
              <w:jc w:val="both"/>
              <w:rPr>
                <w:rFonts w:ascii="PKO Bank Polski" w:eastAsia="Times New Roman" w:hAnsi="PKO Bank Polski" w:cs="Tahoma"/>
                <w:i/>
                <w:color w:val="000000"/>
                <w:sz w:val="20"/>
                <w:szCs w:val="20"/>
              </w:rPr>
            </w:pPr>
            <w:r w:rsidRPr="001642E1">
              <w:rPr>
                <w:rFonts w:ascii="PKO Bank Polski" w:eastAsia="Times New Roman" w:hAnsi="PKO Bank Polski" w:cs="Tahoma"/>
                <w:b/>
                <w:i/>
                <w:color w:val="000000"/>
                <w:sz w:val="20"/>
                <w:szCs w:val="20"/>
              </w:rPr>
              <w:t>jednostka dominująca</w:t>
            </w:r>
            <w:r w:rsidRPr="001642E1">
              <w:rPr>
                <w:rFonts w:ascii="PKO Bank Polski" w:eastAsia="Times New Roman" w:hAnsi="PKO Bank Polski" w:cs="Tahoma"/>
                <w:i/>
                <w:color w:val="000000"/>
                <w:sz w:val="20"/>
                <w:szCs w:val="20"/>
              </w:rPr>
              <w:t xml:space="preserve"> - rozumie się przez to jednostkę będącą spółką handlową lub przedsiębiorstwem państwowym, sprawującą kontrolę nad jednostką zależną, w szczególności:</w:t>
            </w:r>
          </w:p>
          <w:p w:rsidR="008C3D0B" w:rsidRPr="001642E1" w:rsidRDefault="008C3D0B" w:rsidP="009E4844">
            <w:pPr>
              <w:numPr>
                <w:ilvl w:val="0"/>
                <w:numId w:val="1"/>
              </w:numPr>
              <w:contextualSpacing/>
              <w:jc w:val="both"/>
              <w:rPr>
                <w:rFonts w:ascii="PKO Bank Polski" w:eastAsia="Times New Roman" w:hAnsi="PKO Bank Polski" w:cs="Tahoma"/>
                <w:i/>
                <w:color w:val="000000"/>
                <w:sz w:val="20"/>
                <w:szCs w:val="20"/>
              </w:rPr>
            </w:pPr>
            <w:r w:rsidRPr="001642E1">
              <w:rPr>
                <w:rFonts w:ascii="PKO Bank Polski" w:eastAsia="Times New Roman" w:hAnsi="PKO Bank Polski" w:cs="Tahoma"/>
                <w:i/>
                <w:color w:val="000000"/>
                <w:sz w:val="20"/>
                <w:szCs w:val="20"/>
              </w:rPr>
              <w:t>posiadającą bezpośrednio lub pośrednio większość ogólnej liczby głosów w organie stanowiącym jednostki zależnej, także na podstawie porozumień z innymi uprawnionymi do głosu, wykonującymi prawa głosu zgodnie z wolą jednostki dominującej, lub</w:t>
            </w:r>
          </w:p>
          <w:p w:rsidR="008C3D0B" w:rsidRPr="001642E1" w:rsidRDefault="008C3D0B" w:rsidP="009E4844">
            <w:pPr>
              <w:numPr>
                <w:ilvl w:val="0"/>
                <w:numId w:val="1"/>
              </w:numPr>
              <w:contextualSpacing/>
              <w:jc w:val="both"/>
              <w:rPr>
                <w:rFonts w:ascii="PKO Bank Polski" w:eastAsia="Times New Roman" w:hAnsi="PKO Bank Polski" w:cs="Tahoma"/>
                <w:i/>
                <w:color w:val="000000"/>
                <w:sz w:val="20"/>
                <w:szCs w:val="20"/>
              </w:rPr>
            </w:pPr>
            <w:r w:rsidRPr="001642E1">
              <w:rPr>
                <w:rFonts w:ascii="PKO Bank Polski" w:eastAsia="Times New Roman" w:hAnsi="PKO Bank Polski" w:cs="Tahoma"/>
                <w:i/>
                <w:color w:val="000000"/>
                <w:sz w:val="20"/>
                <w:szCs w:val="20"/>
              </w:rPr>
              <w:t>będącą udziałowcem jednostki zależnej i uprawnioną do kierowania polityką finansową i operacyjną tej jednostki zależnej w sposób samodzielny lub przez wyznaczone przez siebie osoby lub jednostki na podstawie umowy zawartej z innymi uprawnionymi do głosu, posiadającymi na podstawie statutu lub umowy spółki, łącznie z jednostką dominującą, większość ogólnej liczby głosów w organie stanowiącym, lub</w:t>
            </w:r>
          </w:p>
          <w:p w:rsidR="008C3D0B" w:rsidRPr="001642E1" w:rsidRDefault="008C3D0B" w:rsidP="009E4844">
            <w:pPr>
              <w:numPr>
                <w:ilvl w:val="0"/>
                <w:numId w:val="1"/>
              </w:numPr>
              <w:contextualSpacing/>
              <w:jc w:val="both"/>
              <w:rPr>
                <w:rFonts w:ascii="PKO Bank Polski" w:eastAsia="Times New Roman" w:hAnsi="PKO Bank Polski" w:cs="Tahoma"/>
                <w:i/>
                <w:color w:val="000000"/>
                <w:sz w:val="20"/>
                <w:szCs w:val="20"/>
              </w:rPr>
            </w:pPr>
            <w:r w:rsidRPr="001642E1">
              <w:rPr>
                <w:rFonts w:ascii="PKO Bank Polski" w:eastAsia="Times New Roman" w:hAnsi="PKO Bank Polski" w:cs="Tahoma"/>
                <w:i/>
                <w:color w:val="000000"/>
                <w:sz w:val="20"/>
                <w:szCs w:val="20"/>
              </w:rPr>
              <w:t>będącą udziałowcem jednostki zależnej i uprawnioną do powoływania i odwoływania większości członków organów zarządzających, nadzorujących lub administrujących tej jednostki zależnej, lub</w:t>
            </w:r>
          </w:p>
          <w:p w:rsidR="008C3D0B" w:rsidRPr="001642E1" w:rsidRDefault="008C3D0B" w:rsidP="009E4844">
            <w:pPr>
              <w:numPr>
                <w:ilvl w:val="0"/>
                <w:numId w:val="1"/>
              </w:numPr>
              <w:contextualSpacing/>
              <w:jc w:val="both"/>
              <w:rPr>
                <w:rFonts w:ascii="PKO Bank Polski" w:eastAsia="Times New Roman" w:hAnsi="PKO Bank Polski" w:cs="Tahoma"/>
                <w:i/>
                <w:color w:val="000000"/>
                <w:sz w:val="20"/>
                <w:szCs w:val="20"/>
              </w:rPr>
            </w:pPr>
            <w:r w:rsidRPr="001642E1">
              <w:rPr>
                <w:rFonts w:ascii="PKO Bank Polski" w:eastAsia="Times New Roman" w:hAnsi="PKO Bank Polski" w:cs="Tahoma"/>
                <w:i/>
                <w:color w:val="000000"/>
                <w:sz w:val="20"/>
                <w:szCs w:val="20"/>
              </w:rPr>
              <w:t xml:space="preserve">będącą udziałowcem jednostki zależnej, której więcej niż połowę składu organów zarządzających, nadzorujących lub administrujących w poprzednim roku obrotowym, w ciągu </w:t>
            </w:r>
            <w:r w:rsidRPr="001642E1">
              <w:rPr>
                <w:rFonts w:ascii="PKO Bank Polski" w:eastAsia="Times New Roman" w:hAnsi="PKO Bank Polski" w:cs="Tahoma"/>
                <w:i/>
                <w:color w:val="000000"/>
                <w:sz w:val="20"/>
                <w:szCs w:val="20"/>
              </w:rPr>
              <w:lastRenderedPageBreak/>
              <w:t>bieżącego roku obrotowego i do czasu sporządzenia sprawozdania finansowego za bieżący rok obrotowy stanowią osoby powołane do pełnienia tych funkcji w rezultacie wykonywania przez jednostkę dominującą prawa głosu w organach tej jednostki zależnej, chyba że inna jednostka lub osoba ma w stosunku do tej jednostki zależnej prawa, o których mowa w lit. a, c lub e, lub</w:t>
            </w:r>
          </w:p>
          <w:p w:rsidR="008C3D0B" w:rsidRPr="001642E1" w:rsidRDefault="008C3D0B" w:rsidP="009E4844">
            <w:pPr>
              <w:numPr>
                <w:ilvl w:val="0"/>
                <w:numId w:val="1"/>
              </w:numPr>
              <w:contextualSpacing/>
              <w:jc w:val="both"/>
              <w:rPr>
                <w:rFonts w:ascii="PKO Bank Polski" w:hAnsi="PKO Bank Polski"/>
                <w:sz w:val="20"/>
                <w:szCs w:val="20"/>
              </w:rPr>
            </w:pPr>
            <w:r w:rsidRPr="001642E1">
              <w:rPr>
                <w:rFonts w:ascii="PKO Bank Polski" w:eastAsia="Times New Roman" w:hAnsi="PKO Bank Polski" w:cs="Tahoma"/>
                <w:i/>
                <w:color w:val="000000"/>
                <w:sz w:val="20"/>
                <w:szCs w:val="20"/>
              </w:rPr>
              <w:t>będącą udziałowcem jednostki zależnej i uprawnioną do kierowania polityką finansową i operacyjną tej jednostki zależnej, na podstawie umowy zawartej z tą jednostką zależną albo statutu lub umowy tej jednostki zależnej</w:t>
            </w: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lastRenderedPageBreak/>
              <w:t>spełniam/ nie spełniam</w:t>
            </w:r>
          </w:p>
        </w:tc>
      </w:tr>
      <w:tr w:rsidR="008C3D0B" w:rsidTr="009E4844">
        <w:tc>
          <w:tcPr>
            <w:tcW w:w="1271" w:type="dxa"/>
          </w:tcPr>
          <w:p w:rsidR="008C3D0B" w:rsidRPr="001642E1" w:rsidRDefault="008C3D0B" w:rsidP="009E4844">
            <w:pPr>
              <w:spacing w:after="12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Pkt 4</w:t>
            </w:r>
          </w:p>
          <w:p w:rsidR="008C3D0B" w:rsidRPr="001642E1" w:rsidRDefault="008C3D0B" w:rsidP="009E4844">
            <w:pPr>
              <w:spacing w:after="12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(art. 129 ust 3 pkt 4 Ustawy)</w:t>
            </w:r>
          </w:p>
        </w:tc>
        <w:tc>
          <w:tcPr>
            <w:tcW w:w="6237" w:type="dxa"/>
          </w:tcPr>
          <w:p w:rsidR="008C3D0B" w:rsidRPr="001642E1" w:rsidRDefault="008C3D0B" w:rsidP="009E4844">
            <w:pPr>
              <w:jc w:val="both"/>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nie otrzymuje lub nie otrzymał dodatkowego wynagrodzenia*, w znacznej wysokości, od danej jednostki zainteresowania publicznego lub jednostki z nią powiązanej, z wyjątkiem wynagrodzenia, jakie otrzymał jako członek rady nadzorczej lub innego organu nadzorczego lub kontrolnego, w tym komitetu audytu</w:t>
            </w:r>
          </w:p>
          <w:p w:rsidR="008C3D0B" w:rsidRPr="001642E1" w:rsidRDefault="008C3D0B" w:rsidP="009E4844">
            <w:pPr>
              <w:rPr>
                <w:rFonts w:ascii="PKO Bank Polski" w:eastAsia="Times New Roman" w:hAnsi="PKO Bank Polski" w:cs="Tahoma"/>
                <w:color w:val="000000"/>
                <w:sz w:val="20"/>
                <w:szCs w:val="20"/>
              </w:rPr>
            </w:pPr>
          </w:p>
          <w:p w:rsidR="008C3D0B" w:rsidRPr="001642E1" w:rsidRDefault="008C3D0B" w:rsidP="009E4844">
            <w:pPr>
              <w:rPr>
                <w:rFonts w:ascii="PKO Bank Polski" w:eastAsia="Times New Roman" w:hAnsi="PKO Bank Polski" w:cs="Tahoma"/>
                <w:i/>
                <w:color w:val="000000"/>
                <w:sz w:val="20"/>
                <w:szCs w:val="20"/>
              </w:rPr>
            </w:pPr>
            <w:r w:rsidRPr="001642E1">
              <w:rPr>
                <w:rFonts w:ascii="PKO Bank Polski" w:eastAsia="Times New Roman" w:hAnsi="PKO Bank Polski" w:cs="Tahoma"/>
                <w:i/>
                <w:color w:val="000000"/>
                <w:sz w:val="20"/>
                <w:szCs w:val="20"/>
              </w:rPr>
              <w:t xml:space="preserve">*art. 129 ust. 4 </w:t>
            </w:r>
            <w:proofErr w:type="spellStart"/>
            <w:r w:rsidRPr="001642E1">
              <w:rPr>
                <w:rFonts w:ascii="PKO Bank Polski" w:eastAsia="Times New Roman" w:hAnsi="PKO Bank Polski" w:cs="Tahoma"/>
                <w:i/>
                <w:color w:val="000000"/>
                <w:sz w:val="20"/>
                <w:szCs w:val="20"/>
              </w:rPr>
              <w:t>UoBRiNP</w:t>
            </w:r>
            <w:proofErr w:type="spellEnd"/>
          </w:p>
          <w:p w:rsidR="008C3D0B" w:rsidRPr="001642E1" w:rsidRDefault="008C3D0B" w:rsidP="009E4844">
            <w:pPr>
              <w:rPr>
                <w:rFonts w:ascii="PKO Bank Polski" w:eastAsia="Times New Roman" w:hAnsi="PKO Bank Polski" w:cs="Tahoma"/>
                <w:i/>
                <w:color w:val="000000"/>
                <w:sz w:val="20"/>
                <w:szCs w:val="20"/>
              </w:rPr>
            </w:pPr>
            <w:r w:rsidRPr="001642E1">
              <w:rPr>
                <w:rFonts w:ascii="PKO Bank Polski" w:eastAsia="Times New Roman" w:hAnsi="PKO Bank Polski" w:cs="Tahoma"/>
                <w:b/>
                <w:i/>
                <w:color w:val="000000"/>
                <w:sz w:val="20"/>
                <w:szCs w:val="20"/>
              </w:rPr>
              <w:t>Dodatkowe wynagrodzenie</w:t>
            </w:r>
            <w:r w:rsidRPr="001642E1">
              <w:rPr>
                <w:rFonts w:ascii="PKO Bank Polski" w:eastAsia="Times New Roman" w:hAnsi="PKO Bank Polski" w:cs="Tahoma"/>
                <w:i/>
                <w:color w:val="000000"/>
                <w:sz w:val="20"/>
                <w:szCs w:val="20"/>
              </w:rPr>
              <w:t>:</w:t>
            </w:r>
          </w:p>
          <w:p w:rsidR="008C3D0B" w:rsidRPr="001642E1" w:rsidRDefault="008C3D0B" w:rsidP="009E4844">
            <w:pPr>
              <w:rPr>
                <w:rFonts w:ascii="PKO Bank Polski" w:eastAsia="Times New Roman" w:hAnsi="PKO Bank Polski" w:cs="Tahoma"/>
                <w:i/>
                <w:color w:val="000000"/>
                <w:sz w:val="20"/>
                <w:szCs w:val="20"/>
              </w:rPr>
            </w:pPr>
            <w:r w:rsidRPr="001642E1">
              <w:rPr>
                <w:rFonts w:ascii="PKO Bank Polski" w:eastAsia="Times New Roman" w:hAnsi="PKO Bank Polski" w:cs="Tahoma"/>
                <w:i/>
                <w:color w:val="000000"/>
                <w:sz w:val="20"/>
                <w:szCs w:val="20"/>
              </w:rPr>
              <w:t>1)   obejmuje udział w systemie przydziału opcji na akcje lub innym systemie wynagradzania za wyniki;</w:t>
            </w:r>
          </w:p>
          <w:p w:rsidR="008C3D0B" w:rsidRPr="001642E1" w:rsidRDefault="008C3D0B" w:rsidP="009E4844">
            <w:pPr>
              <w:rPr>
                <w:rFonts w:ascii="PKO Bank Polski" w:eastAsia="Times New Roman" w:hAnsi="PKO Bank Polski" w:cs="Tahoma"/>
                <w:color w:val="000000"/>
                <w:sz w:val="20"/>
                <w:szCs w:val="20"/>
              </w:rPr>
            </w:pPr>
            <w:r w:rsidRPr="001642E1">
              <w:rPr>
                <w:rFonts w:ascii="PKO Bank Polski" w:eastAsia="Times New Roman" w:hAnsi="PKO Bank Polski" w:cs="Tahoma"/>
                <w:i/>
                <w:color w:val="000000"/>
                <w:sz w:val="20"/>
                <w:szCs w:val="20"/>
              </w:rPr>
              <w:t>2)   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spełniam/ nie spełniam</w:t>
            </w:r>
          </w:p>
        </w:tc>
      </w:tr>
      <w:tr w:rsidR="008C3D0B" w:rsidTr="009E4844">
        <w:tc>
          <w:tcPr>
            <w:tcW w:w="1271" w:type="dxa"/>
          </w:tcPr>
          <w:p w:rsidR="008C3D0B" w:rsidRPr="001642E1" w:rsidRDefault="008C3D0B" w:rsidP="009E4844">
            <w:pPr>
              <w:spacing w:after="12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Pkt 5</w:t>
            </w:r>
          </w:p>
          <w:p w:rsidR="008C3D0B" w:rsidRPr="001642E1" w:rsidRDefault="008C3D0B" w:rsidP="009E4844">
            <w:pPr>
              <w:spacing w:after="12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(art. 129 ust. 3 pkt 5 Ustawy)</w:t>
            </w:r>
          </w:p>
        </w:tc>
        <w:tc>
          <w:tcPr>
            <w:tcW w:w="6237" w:type="dxa"/>
          </w:tcPr>
          <w:p w:rsidR="008C3D0B" w:rsidRPr="001642E1" w:rsidRDefault="008C3D0B" w:rsidP="009E4844">
            <w:pPr>
              <w:jc w:val="both"/>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nie utrzymuje ani w okresie ostatniego roku od dnia powołania nie utrzymywał istotnych stosunków gospodarczych z daną jednostką zainteresowania publicznego lub jednostką z nią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spełniam/ nie spełniam</w:t>
            </w:r>
          </w:p>
        </w:tc>
      </w:tr>
      <w:tr w:rsidR="008C3D0B" w:rsidTr="009E4844">
        <w:tc>
          <w:tcPr>
            <w:tcW w:w="1271" w:type="dxa"/>
          </w:tcPr>
          <w:p w:rsidR="008C3D0B" w:rsidRPr="001642E1" w:rsidRDefault="008C3D0B" w:rsidP="009E4844">
            <w:pPr>
              <w:spacing w:after="12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Pkt 6</w:t>
            </w:r>
          </w:p>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(art. 129 ust. 3 pkt 6 Ustawy)</w:t>
            </w:r>
          </w:p>
        </w:tc>
        <w:tc>
          <w:tcPr>
            <w:tcW w:w="6237" w:type="dxa"/>
          </w:tcPr>
          <w:p w:rsidR="008C3D0B" w:rsidRPr="001642E1" w:rsidRDefault="008C3D0B" w:rsidP="009E4844">
            <w:pPr>
              <w:jc w:val="both"/>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nie jest i w okresie ostatnich 2 lat od dnia powołania nie był:</w:t>
            </w:r>
          </w:p>
          <w:p w:rsidR="008C3D0B" w:rsidRPr="001642E1" w:rsidRDefault="008C3D0B" w:rsidP="009E4844">
            <w:pPr>
              <w:numPr>
                <w:ilvl w:val="0"/>
                <w:numId w:val="2"/>
              </w:numPr>
              <w:contextualSpacing/>
              <w:jc w:val="both"/>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 xml:space="preserve">właścicielem, wspólnikiem (w tym komplementariuszem) lub akcjonariuszem obecnej lub poprzedniej firmy audytorskiej przeprowadzającej badanie sprawozdania finansowego danej jednostki zainteresowania publicznego lub jednostki z nią powiązanej lub </w:t>
            </w:r>
          </w:p>
          <w:p w:rsidR="008C3D0B" w:rsidRPr="001642E1" w:rsidRDefault="008C3D0B" w:rsidP="009E4844">
            <w:pPr>
              <w:numPr>
                <w:ilvl w:val="0"/>
                <w:numId w:val="2"/>
              </w:numPr>
              <w:contextualSpacing/>
              <w:jc w:val="both"/>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członkiem rady nadzorczej lub innego organu nadzorczego lub kontrolnego obecnej lub poprzedniej firmy audytorskiej przeprowadzającej badanie sprawozdania finansowego danej jednostki zainteresowania publicznego, lub</w:t>
            </w:r>
          </w:p>
          <w:p w:rsidR="008C3D0B" w:rsidRPr="001642E1" w:rsidRDefault="008C3D0B" w:rsidP="009E4844">
            <w:pPr>
              <w:numPr>
                <w:ilvl w:val="0"/>
                <w:numId w:val="2"/>
              </w:numPr>
              <w:contextualSpacing/>
              <w:jc w:val="both"/>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pracownikiem lub osobą należącą do kadry kierowniczej wyższego szczebla, w tym członkiem zarządu lub innego organu zarządzającego obecnej lub poprzedniej firmy audytorskiej przeprowadzającej badanie sprawozdania finansowego danej jednostki zainteresowania publicznego lub jednostki z nią powiązanej, lub</w:t>
            </w:r>
          </w:p>
          <w:p w:rsidR="008C3D0B" w:rsidRPr="001642E1" w:rsidRDefault="008C3D0B" w:rsidP="009E4844">
            <w:pPr>
              <w:numPr>
                <w:ilvl w:val="0"/>
                <w:numId w:val="2"/>
              </w:numPr>
              <w:contextualSpacing/>
              <w:jc w:val="both"/>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 xml:space="preserve">inną osobą fizyczną, z której usług korzystała lub którą nadzorowała obecna lub poprzednia firma audytorska lub biegły rewident działający w jej imieniu  </w:t>
            </w: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spełniam/ nie spełniam</w:t>
            </w:r>
          </w:p>
        </w:tc>
      </w:tr>
      <w:tr w:rsidR="008C3D0B" w:rsidTr="009E4844">
        <w:tc>
          <w:tcPr>
            <w:tcW w:w="1271" w:type="dxa"/>
          </w:tcPr>
          <w:p w:rsidR="008C3D0B" w:rsidRPr="001642E1" w:rsidRDefault="008C3D0B" w:rsidP="009E4844">
            <w:pPr>
              <w:spacing w:after="120"/>
              <w:ind w:right="-38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Pkt 7</w:t>
            </w:r>
          </w:p>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lastRenderedPageBreak/>
              <w:t>(art. 129 ust 3 pkt 7Ustawy)</w:t>
            </w:r>
          </w:p>
        </w:tc>
        <w:tc>
          <w:tcPr>
            <w:tcW w:w="6237" w:type="dxa"/>
          </w:tcPr>
          <w:p w:rsidR="008C3D0B" w:rsidRPr="001642E1" w:rsidRDefault="008C3D0B" w:rsidP="009E4844">
            <w:pPr>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lastRenderedPageBreak/>
              <w:t xml:space="preserve">nie jest członkiem zarządu lub innego organu zarządzającego jednostki, w której członkiem rady nadzorczej lub innego organu </w:t>
            </w:r>
            <w:r w:rsidRPr="001642E1">
              <w:rPr>
                <w:rFonts w:ascii="PKO Bank Polski" w:eastAsia="Times New Roman" w:hAnsi="PKO Bank Polski" w:cs="Tahoma"/>
                <w:color w:val="000000"/>
                <w:sz w:val="20"/>
                <w:szCs w:val="20"/>
              </w:rPr>
              <w:lastRenderedPageBreak/>
              <w:t>nadzorczego lub kontrolnego jest członek zarządu lub innego organu zarządzającego danej jednostki zainteresowania publicznego</w:t>
            </w:r>
          </w:p>
          <w:p w:rsidR="008C3D0B" w:rsidRPr="001642E1" w:rsidRDefault="008C3D0B" w:rsidP="009E4844">
            <w:pPr>
              <w:ind w:right="-380"/>
              <w:rPr>
                <w:rFonts w:ascii="PKO Bank Polski" w:eastAsia="Times New Roman" w:hAnsi="PKO Bank Polski" w:cs="Tahoma"/>
                <w:color w:val="000000"/>
                <w:sz w:val="20"/>
                <w:szCs w:val="20"/>
              </w:rPr>
            </w:pP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lastRenderedPageBreak/>
              <w:t>spełniam/ nie spełniam</w:t>
            </w:r>
          </w:p>
        </w:tc>
      </w:tr>
      <w:tr w:rsidR="008C3D0B" w:rsidTr="009E4844">
        <w:tc>
          <w:tcPr>
            <w:tcW w:w="1271" w:type="dxa"/>
          </w:tcPr>
          <w:p w:rsidR="008C3D0B" w:rsidRPr="001642E1" w:rsidRDefault="008C3D0B" w:rsidP="009E4844">
            <w:pPr>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 xml:space="preserve">Pkt 8 </w:t>
            </w:r>
          </w:p>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(art. 129 ust 3 pkt 8 Ustawy)</w:t>
            </w:r>
          </w:p>
        </w:tc>
        <w:tc>
          <w:tcPr>
            <w:tcW w:w="6237" w:type="dxa"/>
          </w:tcPr>
          <w:p w:rsidR="008C3D0B" w:rsidRPr="001642E1" w:rsidRDefault="008C3D0B" w:rsidP="009E4844">
            <w:pPr>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nie jest członkiem rady nadzorczej lub innego organu nadzorczego lub kontrolnego danej jednostki zainteresowania publicznego dłużej niż 12 lat</w:t>
            </w: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spełniam/ nie spełniam</w:t>
            </w:r>
          </w:p>
        </w:tc>
      </w:tr>
      <w:tr w:rsidR="008C3D0B" w:rsidTr="009E4844">
        <w:tc>
          <w:tcPr>
            <w:tcW w:w="1271" w:type="dxa"/>
          </w:tcPr>
          <w:p w:rsidR="008C3D0B" w:rsidRPr="001642E1" w:rsidRDefault="008C3D0B" w:rsidP="009E4844">
            <w:pPr>
              <w:spacing w:after="120"/>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 xml:space="preserve">Pkt 9 </w:t>
            </w:r>
          </w:p>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(art. 129 ust. 3 pkt 9 Ustawy)</w:t>
            </w:r>
          </w:p>
        </w:tc>
        <w:tc>
          <w:tcPr>
            <w:tcW w:w="6237" w:type="dxa"/>
          </w:tcPr>
          <w:p w:rsidR="008C3D0B" w:rsidRPr="001642E1" w:rsidRDefault="008C3D0B" w:rsidP="009E4844">
            <w:pPr>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nie jest małżonkiem, osobą pozostającą we wspólnym pożyciu, krewnym lub powinowatym w linii prostej, a w linii bocznej do czwartego stopnia - członka zarządu lub innego organu zarządzającego danej jednostki zainteresowania publicznego lub osoby, o której mowa w pkt 1-8</w:t>
            </w: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spełniam/ nie spełniam</w:t>
            </w:r>
          </w:p>
        </w:tc>
      </w:tr>
      <w:tr w:rsidR="008C3D0B" w:rsidTr="009E4844">
        <w:tc>
          <w:tcPr>
            <w:tcW w:w="1271" w:type="dxa"/>
          </w:tcPr>
          <w:p w:rsidR="008C3D0B" w:rsidRPr="001642E1" w:rsidRDefault="008C3D0B" w:rsidP="009E4844">
            <w:pPr>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Pkt 10</w:t>
            </w:r>
          </w:p>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(art. 129 ust. 3 pkt 3 Ustawy)</w:t>
            </w:r>
          </w:p>
        </w:tc>
        <w:tc>
          <w:tcPr>
            <w:tcW w:w="6237" w:type="dxa"/>
          </w:tcPr>
          <w:p w:rsidR="008C3D0B" w:rsidRPr="001642E1" w:rsidRDefault="008C3D0B" w:rsidP="009E4844">
            <w:pPr>
              <w:rPr>
                <w:rFonts w:ascii="PKO Bank Polski" w:eastAsia="Times New Roman" w:hAnsi="PKO Bank Polski" w:cs="Tahoma"/>
                <w:color w:val="000000"/>
                <w:sz w:val="20"/>
                <w:szCs w:val="20"/>
              </w:rPr>
            </w:pPr>
            <w:r w:rsidRPr="001642E1">
              <w:rPr>
                <w:rFonts w:ascii="PKO Bank Polski" w:eastAsia="Times New Roman" w:hAnsi="PKO Bank Polski" w:cs="Tahoma"/>
                <w:color w:val="000000"/>
                <w:sz w:val="20"/>
                <w:szCs w:val="20"/>
              </w:rPr>
              <w:t>nie pozostaje w stosunku przysposobienia, opieki lub kurateli z członkiem zarządu lub innego organu zarządzającego danej jednostki zainteresowania publicznego lub osobą, o której mowa w pkt 1-8</w:t>
            </w:r>
          </w:p>
        </w:tc>
        <w:tc>
          <w:tcPr>
            <w:tcW w:w="1554" w:type="dxa"/>
          </w:tcPr>
          <w:p w:rsidR="008C3D0B" w:rsidRPr="001642E1" w:rsidRDefault="008C3D0B" w:rsidP="009E4844">
            <w:pPr>
              <w:rPr>
                <w:rFonts w:ascii="PKO Bank Polski" w:hAnsi="PKO Bank Polski"/>
                <w:sz w:val="20"/>
                <w:szCs w:val="20"/>
              </w:rPr>
            </w:pPr>
            <w:r w:rsidRPr="001642E1">
              <w:rPr>
                <w:rFonts w:ascii="PKO Bank Polski" w:eastAsia="Times New Roman" w:hAnsi="PKO Bank Polski" w:cs="Tahoma"/>
                <w:color w:val="000000"/>
                <w:sz w:val="20"/>
                <w:szCs w:val="20"/>
              </w:rPr>
              <w:t>spełniam/ nie spełniam</w:t>
            </w:r>
          </w:p>
        </w:tc>
      </w:tr>
    </w:tbl>
    <w:p w:rsidR="00CB13C0" w:rsidRDefault="005B3CD1"/>
    <w:sectPr w:rsidR="00CB13C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508" w:rsidRDefault="00232508" w:rsidP="00232508">
      <w:r>
        <w:separator/>
      </w:r>
    </w:p>
  </w:endnote>
  <w:endnote w:type="continuationSeparator" w:id="0">
    <w:p w:rsidR="00232508" w:rsidRDefault="00232508" w:rsidP="0023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KO Bank Polski">
    <w:altName w:val="PKO Bank Polski"/>
    <w:panose1 w:val="020B0604020202020204"/>
    <w:charset w:val="EE"/>
    <w:family w:val="swiss"/>
    <w:pitch w:val="variable"/>
    <w:sig w:usb0="800000AF" w:usb1="4000004A" w:usb2="00000000" w:usb3="00000000" w:csb0="00000003"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E1" w:rsidRDefault="001642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044631"/>
      <w:docPartObj>
        <w:docPartGallery w:val="Page Numbers (Bottom of Page)"/>
        <w:docPartUnique/>
      </w:docPartObj>
    </w:sdtPr>
    <w:sdtEndPr>
      <w:rPr>
        <w:rFonts w:ascii="PKO Bank Polski" w:hAnsi="PKO Bank Polski"/>
        <w:noProof/>
        <w:sz w:val="16"/>
        <w:szCs w:val="16"/>
      </w:rPr>
    </w:sdtEndPr>
    <w:sdtContent>
      <w:p w:rsidR="001642E1" w:rsidRPr="001642E1" w:rsidRDefault="001642E1">
        <w:pPr>
          <w:pStyle w:val="Stopka"/>
          <w:jc w:val="center"/>
          <w:rPr>
            <w:rFonts w:ascii="PKO Bank Polski" w:hAnsi="PKO Bank Polski"/>
            <w:sz w:val="16"/>
            <w:szCs w:val="16"/>
          </w:rPr>
        </w:pPr>
        <w:r w:rsidRPr="001642E1">
          <w:rPr>
            <w:rFonts w:ascii="PKO Bank Polski" w:hAnsi="PKO Bank Polski"/>
            <w:sz w:val="16"/>
            <w:szCs w:val="16"/>
          </w:rPr>
          <w:fldChar w:fldCharType="begin"/>
        </w:r>
        <w:r w:rsidRPr="001642E1">
          <w:rPr>
            <w:rFonts w:ascii="PKO Bank Polski" w:hAnsi="PKO Bank Polski"/>
            <w:sz w:val="16"/>
            <w:szCs w:val="16"/>
          </w:rPr>
          <w:instrText xml:space="preserve"> PAGE   \* MERGEFORMAT </w:instrText>
        </w:r>
        <w:r w:rsidRPr="001642E1">
          <w:rPr>
            <w:rFonts w:ascii="PKO Bank Polski" w:hAnsi="PKO Bank Polski"/>
            <w:sz w:val="16"/>
            <w:szCs w:val="16"/>
          </w:rPr>
          <w:fldChar w:fldCharType="separate"/>
        </w:r>
        <w:r w:rsidR="005B3CD1">
          <w:rPr>
            <w:rFonts w:ascii="PKO Bank Polski" w:hAnsi="PKO Bank Polski"/>
            <w:noProof/>
            <w:sz w:val="16"/>
            <w:szCs w:val="16"/>
          </w:rPr>
          <w:t>1</w:t>
        </w:r>
        <w:r w:rsidRPr="001642E1">
          <w:rPr>
            <w:rFonts w:ascii="PKO Bank Polski" w:hAnsi="PKO Bank Polski"/>
            <w:noProof/>
            <w:sz w:val="16"/>
            <w:szCs w:val="16"/>
          </w:rPr>
          <w:fldChar w:fldCharType="end"/>
        </w:r>
      </w:p>
    </w:sdtContent>
  </w:sdt>
  <w:p w:rsidR="001642E1" w:rsidRDefault="001642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E1" w:rsidRDefault="001642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508" w:rsidRDefault="00232508" w:rsidP="00232508">
      <w:r>
        <w:separator/>
      </w:r>
    </w:p>
  </w:footnote>
  <w:footnote w:type="continuationSeparator" w:id="0">
    <w:p w:rsidR="00232508" w:rsidRDefault="00232508" w:rsidP="0023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E1" w:rsidRDefault="001642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E1" w:rsidRDefault="00232508" w:rsidP="001642E1">
    <w:pPr>
      <w:pStyle w:val="Nagwek"/>
      <w:rPr>
        <w:rFonts w:ascii="PKO Bank Polski" w:hAnsi="PKO Bank Polski"/>
        <w:b/>
        <w:sz w:val="16"/>
        <w:szCs w:val="16"/>
      </w:rPr>
    </w:pPr>
    <w:r w:rsidRPr="00CA3648">
      <w:rPr>
        <w:rFonts w:ascii="PKO Bank Polski" w:hAnsi="PKO Bank Polski"/>
        <w:b/>
        <w:sz w:val="16"/>
        <w:szCs w:val="16"/>
      </w:rPr>
      <w:t xml:space="preserve">Załącznik nr 1 do </w:t>
    </w:r>
    <w:r w:rsidR="001642E1" w:rsidRPr="001642E1">
      <w:rPr>
        <w:rFonts w:ascii="PKO Bank Polski" w:hAnsi="PKO Bank Polski"/>
        <w:b/>
        <w:sz w:val="16"/>
        <w:szCs w:val="16"/>
      </w:rPr>
      <w:t>Oświadczeni</w:t>
    </w:r>
    <w:r w:rsidR="001642E1">
      <w:rPr>
        <w:rFonts w:ascii="PKO Bank Polski" w:hAnsi="PKO Bank Polski"/>
        <w:b/>
        <w:sz w:val="16"/>
        <w:szCs w:val="16"/>
      </w:rPr>
      <w:t>a</w:t>
    </w:r>
    <w:r w:rsidR="001642E1" w:rsidRPr="001642E1">
      <w:rPr>
        <w:rFonts w:ascii="PKO Bank Polski" w:hAnsi="PKO Bank Polski"/>
        <w:b/>
        <w:sz w:val="16"/>
        <w:szCs w:val="16"/>
      </w:rPr>
      <w:t xml:space="preserve"> kandydata na członka/członka Rady Nadzorczej Powszechnej Kasy </w:t>
    </w:r>
    <w:r w:rsidR="001642E1">
      <w:rPr>
        <w:rFonts w:ascii="PKO Bank Polski" w:hAnsi="PKO Bank Polski"/>
        <w:b/>
        <w:sz w:val="16"/>
        <w:szCs w:val="16"/>
      </w:rPr>
      <w:tab/>
    </w:r>
    <w:r w:rsidR="001642E1">
      <w:rPr>
        <w:noProof/>
        <w:lang w:eastAsia="pl-PL"/>
      </w:rPr>
      <w:drawing>
        <wp:anchor distT="0" distB="0" distL="114300" distR="114300" simplePos="0" relativeHeight="251659264" behindDoc="1" locked="1" layoutInCell="1" allowOverlap="1" wp14:anchorId="554F8A49" wp14:editId="6778FD4A">
          <wp:simplePos x="0" y="0"/>
          <wp:positionH relativeFrom="page">
            <wp:align>right</wp:align>
          </wp:positionH>
          <wp:positionV relativeFrom="page">
            <wp:align>top</wp:align>
          </wp:positionV>
          <wp:extent cx="1571625" cy="1007745"/>
          <wp:effectExtent l="0" t="0" r="0" b="190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007745"/>
                  </a:xfrm>
                  <a:prstGeom prst="rect">
                    <a:avLst/>
                  </a:prstGeom>
                  <a:noFill/>
                </pic:spPr>
              </pic:pic>
            </a:graphicData>
          </a:graphic>
          <wp14:sizeRelH relativeFrom="margin">
            <wp14:pctWidth>0</wp14:pctWidth>
          </wp14:sizeRelH>
          <wp14:sizeRelV relativeFrom="margin">
            <wp14:pctHeight>0</wp14:pctHeight>
          </wp14:sizeRelV>
        </wp:anchor>
      </w:drawing>
    </w:r>
  </w:p>
  <w:p w:rsidR="001642E1" w:rsidRDefault="001642E1" w:rsidP="00232508">
    <w:pPr>
      <w:pStyle w:val="Nagwek"/>
      <w:rPr>
        <w:rFonts w:ascii="PKO Bank Polski" w:hAnsi="PKO Bank Polski"/>
        <w:b/>
        <w:sz w:val="16"/>
        <w:szCs w:val="16"/>
      </w:rPr>
    </w:pPr>
    <w:r w:rsidRPr="001642E1">
      <w:rPr>
        <w:rFonts w:ascii="PKO Bank Polski" w:hAnsi="PKO Bank Polski"/>
        <w:b/>
        <w:sz w:val="16"/>
        <w:szCs w:val="16"/>
      </w:rPr>
      <w:t>Oszczędności Banku Polskiego Spółki Akcyjnej na potrzeby oceny odpowiedniości indywidualnej</w:t>
    </w:r>
  </w:p>
  <w:p w:rsidR="00232508" w:rsidRPr="00FC3FA6" w:rsidRDefault="001642E1" w:rsidP="00232508">
    <w:pPr>
      <w:pStyle w:val="Nagwek"/>
      <w:rPr>
        <w:rFonts w:ascii="PKO Bank Polski" w:hAnsi="PKO Bank Polski"/>
        <w:b/>
        <w:sz w:val="16"/>
        <w:szCs w:val="16"/>
      </w:rPr>
    </w:pPr>
    <w:r w:rsidRPr="001642E1">
      <w:rPr>
        <w:rFonts w:ascii="PKO Bank Polski" w:hAnsi="PKO Bank Polski"/>
        <w:b/>
        <w:sz w:val="16"/>
        <w:szCs w:val="16"/>
      </w:rPr>
      <w:t xml:space="preserve"> i zbiorowej Rady </w:t>
    </w:r>
    <w:r w:rsidRPr="001642E1">
      <w:rPr>
        <w:rFonts w:ascii="PKO Bank Polski" w:hAnsi="PKO Bank Polski"/>
        <w:b/>
        <w:sz w:val="16"/>
        <w:szCs w:val="16"/>
      </w:rPr>
      <w:t>Nadzorczej</w:t>
    </w:r>
    <w:bookmarkStart w:id="1" w:name="_GoBack"/>
    <w:bookmarkEnd w:id="1"/>
  </w:p>
  <w:p w:rsidR="00232508" w:rsidRDefault="00232508">
    <w:pPr>
      <w:pStyle w:val="Nagwek"/>
    </w:pPr>
  </w:p>
  <w:p w:rsidR="001642E1" w:rsidRDefault="001642E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E1" w:rsidRDefault="001642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B46DA"/>
    <w:multiLevelType w:val="hybridMultilevel"/>
    <w:tmpl w:val="AF2E2A58"/>
    <w:lvl w:ilvl="0" w:tplc="EFAAF082">
      <w:start w:val="1"/>
      <w:numFmt w:val="decimal"/>
      <w:lvlText w:val="%1)"/>
      <w:lvlJc w:val="left"/>
      <w:pPr>
        <w:ind w:left="360" w:hanging="360"/>
      </w:pPr>
      <w:rPr>
        <w:rFonts w:ascii="PKO Bank Polski" w:eastAsia="Calibri" w:hAnsi="PKO Bank Polski"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2580DF6"/>
    <w:multiLevelType w:val="hybridMultilevel"/>
    <w:tmpl w:val="917CDC76"/>
    <w:lvl w:ilvl="0" w:tplc="B19406B4">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30"/>
    <w:rsid w:val="00044198"/>
    <w:rsid w:val="001642E1"/>
    <w:rsid w:val="00232508"/>
    <w:rsid w:val="002D5F37"/>
    <w:rsid w:val="003B5860"/>
    <w:rsid w:val="005B3CD1"/>
    <w:rsid w:val="007B39EF"/>
    <w:rsid w:val="00823A43"/>
    <w:rsid w:val="008C3D0B"/>
    <w:rsid w:val="00A0634D"/>
    <w:rsid w:val="00AF2B69"/>
    <w:rsid w:val="00CA3648"/>
    <w:rsid w:val="00CF6A30"/>
    <w:rsid w:val="00E32E79"/>
    <w:rsid w:val="00EE51A0"/>
    <w:rsid w:val="00FE14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A5CFD4"/>
  <w15:chartTrackingRefBased/>
  <w15:docId w15:val="{D1167B62-65AF-4EB1-92C7-87108610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6A30"/>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F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32508"/>
    <w:rPr>
      <w:color w:val="0563C1" w:themeColor="hyperlink"/>
      <w:u w:val="single"/>
    </w:rPr>
  </w:style>
  <w:style w:type="character" w:styleId="UyteHipercze">
    <w:name w:val="FollowedHyperlink"/>
    <w:basedOn w:val="Domylnaczcionkaakapitu"/>
    <w:uiPriority w:val="99"/>
    <w:semiHidden/>
    <w:unhideWhenUsed/>
    <w:rsid w:val="00232508"/>
    <w:rPr>
      <w:color w:val="954F72" w:themeColor="followedHyperlink"/>
      <w:u w:val="single"/>
    </w:rPr>
  </w:style>
  <w:style w:type="paragraph" w:styleId="Nagwek">
    <w:name w:val="header"/>
    <w:basedOn w:val="Normalny"/>
    <w:link w:val="NagwekZnak"/>
    <w:uiPriority w:val="99"/>
    <w:unhideWhenUsed/>
    <w:rsid w:val="00232508"/>
    <w:pPr>
      <w:tabs>
        <w:tab w:val="center" w:pos="4536"/>
        <w:tab w:val="right" w:pos="9072"/>
      </w:tabs>
    </w:pPr>
  </w:style>
  <w:style w:type="character" w:customStyle="1" w:styleId="NagwekZnak">
    <w:name w:val="Nagłówek Znak"/>
    <w:basedOn w:val="Domylnaczcionkaakapitu"/>
    <w:link w:val="Nagwek"/>
    <w:uiPriority w:val="99"/>
    <w:rsid w:val="00232508"/>
    <w:rPr>
      <w:rFonts w:ascii="Times New Roman" w:eastAsia="Calibri" w:hAnsi="Times New Roman" w:cs="Times New Roman"/>
    </w:rPr>
  </w:style>
  <w:style w:type="paragraph" w:styleId="Stopka">
    <w:name w:val="footer"/>
    <w:basedOn w:val="Normalny"/>
    <w:link w:val="StopkaZnak"/>
    <w:uiPriority w:val="99"/>
    <w:unhideWhenUsed/>
    <w:rsid w:val="00232508"/>
    <w:pPr>
      <w:tabs>
        <w:tab w:val="center" w:pos="4536"/>
        <w:tab w:val="right" w:pos="9072"/>
      </w:tabs>
    </w:pPr>
  </w:style>
  <w:style w:type="character" w:customStyle="1" w:styleId="StopkaZnak">
    <w:name w:val="Stopka Znak"/>
    <w:basedOn w:val="Domylnaczcionkaakapitu"/>
    <w:link w:val="Stopka"/>
    <w:uiPriority w:val="99"/>
    <w:rsid w:val="00232508"/>
    <w:rPr>
      <w:rFonts w:ascii="Times New Roman" w:eastAsia="Calibri" w:hAnsi="Times New Roman" w:cs="Times New Roman"/>
    </w:rPr>
  </w:style>
  <w:style w:type="paragraph" w:styleId="Tekstdymka">
    <w:name w:val="Balloon Text"/>
    <w:basedOn w:val="Normalny"/>
    <w:link w:val="TekstdymkaZnak"/>
    <w:uiPriority w:val="99"/>
    <w:semiHidden/>
    <w:unhideWhenUsed/>
    <w:rsid w:val="008C3D0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3D0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kobp.pl/grupa-pko-banku-polskiego/spolki-w-grupie-pk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6405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Zajączkowska Anna 2</dc:creator>
  <cp:keywords/>
  <dc:description/>
  <cp:lastModifiedBy>Zajączkowska Anna 2</cp:lastModifiedBy>
  <cp:revision>2</cp:revision>
  <dcterms:created xsi:type="dcterms:W3CDTF">2020-08-07T13:21:00Z</dcterms:created>
  <dcterms:modified xsi:type="dcterms:W3CDTF">2020-08-07T13:21:00Z</dcterms:modified>
</cp:coreProperties>
</file>