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30" w:rsidRPr="005C2A9A" w:rsidRDefault="00DE774B" w:rsidP="00CF6A30">
      <w:pPr>
        <w:jc w:val="both"/>
        <w:rPr>
          <w:rFonts w:ascii="PKO Bank Polski" w:hAnsi="PKO Bank Polski" w:cs="Arial"/>
          <w:b/>
          <w:sz w:val="20"/>
          <w:szCs w:val="20"/>
          <w:lang w:val="en-GB"/>
        </w:rPr>
      </w:pPr>
      <w:bookmarkStart w:id="0" w:name="_GoBack"/>
      <w:bookmarkEnd w:id="0"/>
      <w:r w:rsidRPr="005C2A9A">
        <w:rPr>
          <w:rFonts w:ascii="PKO Bank Polski" w:hAnsi="PKO Bank Polski" w:cs="Arial"/>
          <w:b/>
          <w:sz w:val="20"/>
          <w:szCs w:val="20"/>
          <w:lang w:val="en-GB"/>
        </w:rPr>
        <w:t>Ancillary questionnaire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with regard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to the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criteria of the independence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of a Supervisory Board member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which will make it easier to assess whether or not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the independence criteria are met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by the person making the statement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specified in Article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129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of the Act of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11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May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2017 o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n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statutory auditors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audit firms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and public oversight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(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the “Act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>”)</w:t>
      </w:r>
      <w:r w:rsidR="00FE14EA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relating to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the assessment of suitability</w:t>
      </w:r>
      <w:r w:rsidR="00232508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in the context of possible participation</w:t>
      </w:r>
      <w:r w:rsidR="00232508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in </w:t>
      </w:r>
      <w:r w:rsidR="003D4356" w:rsidRPr="005C2A9A">
        <w:rPr>
          <w:rFonts w:ascii="PKO Bank Polski" w:hAnsi="PKO Bank Polski" w:cs="Arial"/>
          <w:b/>
          <w:sz w:val="20"/>
          <w:szCs w:val="20"/>
          <w:lang w:val="en-GB"/>
        </w:rPr>
        <w:t>an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D0260F" w:rsidRPr="005C2A9A">
        <w:rPr>
          <w:rFonts w:ascii="PKO Bank Polski" w:hAnsi="PKO Bank Polski" w:cs="Arial"/>
          <w:b/>
          <w:sz w:val="20"/>
          <w:szCs w:val="20"/>
          <w:lang w:val="en-GB"/>
        </w:rPr>
        <w:t>a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udit </w:t>
      </w:r>
      <w:r w:rsidR="00D0260F" w:rsidRPr="005C2A9A">
        <w:rPr>
          <w:rFonts w:ascii="PKO Bank Polski" w:hAnsi="PKO Bank Polski" w:cs="Arial"/>
          <w:b/>
          <w:sz w:val="20"/>
          <w:szCs w:val="20"/>
          <w:lang w:val="en-GB"/>
        </w:rPr>
        <w:t>c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ommittee.</w:t>
      </w:r>
    </w:p>
    <w:p w:rsidR="00CF6A30" w:rsidRPr="005C2A9A" w:rsidRDefault="00CF6A30" w:rsidP="00CF6A30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54"/>
      </w:tblGrid>
      <w:tr w:rsidR="008C3D0B" w:rsidRPr="007569ED" w:rsidTr="009E4844">
        <w:tc>
          <w:tcPr>
            <w:tcW w:w="1271" w:type="dxa"/>
          </w:tcPr>
          <w:p w:rsidR="008C3D0B" w:rsidRPr="005C2A9A" w:rsidRDefault="005E0361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5E0361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D0260F" w:rsidP="009E4844">
            <w:pPr>
              <w:jc w:val="both"/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appointment date,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been a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including: 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 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a member of the management board or some other management body of a given public interest entity </w:t>
            </w:r>
            <w:r w:rsidRPr="005C2A9A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or its related entity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*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accordance with the Best Practice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concerning the principles of appointment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composition and operation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of 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audit committee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PFSA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24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December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2019 –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the purpose of interpreting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term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“related entity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”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3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1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43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Accounting Act should be applied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D0260F" w:rsidP="009E4844">
            <w:pPr>
              <w:spacing w:after="120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related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as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two or more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which form part of a given group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;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 group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 as the parent company, together with its subsidiaries.</w:t>
            </w:r>
          </w:p>
          <w:p w:rsidR="008C3D0B" w:rsidRPr="005C2A9A" w:rsidRDefault="001F1AE8" w:rsidP="009E4844">
            <w:pPr>
              <w:rPr>
                <w:rStyle w:val="Hipercze"/>
                <w:lang w:val="en-GB"/>
              </w:rPr>
            </w:pP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Composition</w:t>
            </w:r>
            <w:r w:rsidR="00CA364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 </w:t>
            </w: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of the</w:t>
            </w:r>
            <w:r w:rsidR="00CA364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 PKO Bank Polski S.A</w:t>
            </w:r>
            <w:r w:rsidR="0004419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. </w:t>
            </w: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Group </w:t>
            </w:r>
          </w:p>
          <w:p w:rsidR="008C3D0B" w:rsidRDefault="00FE617E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hyperlink r:id="rId7" w:history="1">
              <w:r w:rsidR="007569ED" w:rsidRPr="006C21E7">
                <w:rPr>
                  <w:rStyle w:val="Hipercze"/>
                  <w:rFonts w:ascii="PKO Bank Polski" w:hAnsi="PKO Bank Polski"/>
                  <w:sz w:val="20"/>
                  <w:szCs w:val="20"/>
                  <w:lang w:val="en-GB"/>
                </w:rPr>
                <w:t>https://www.pkobp.pl/pkobppl-en/about-us/pko-bp-group/</w:t>
              </w:r>
            </w:hyperlink>
          </w:p>
          <w:p w:rsidR="007569ED" w:rsidRDefault="007569ED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  <w:p w:rsidR="007569ED" w:rsidRPr="005C2A9A" w:rsidRDefault="007569ED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6D3756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</w:t>
            </w:r>
          </w:p>
          <w:p w:rsidR="008C3D0B" w:rsidRPr="005C2A9A" w:rsidRDefault="008C3D0B" w:rsidP="006D3756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6D3756" w:rsidP="006D3756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 has not been,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appointment date, 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except where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which is not a member of senior executive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who has been appointed to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as a representative of the employees, is an audit committee member.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68420B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</w:p>
          <w:p w:rsidR="008C3D0B" w:rsidRPr="005C2A9A" w:rsidRDefault="008C3D0B" w:rsidP="0068420B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68420B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exercise control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within the meaning of Article</w:t>
            </w:r>
            <w:bookmarkStart w:id="1" w:name="#hiperlinkText.rpc?hiperlink=type=tresc:"/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37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 letters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a-e</w:t>
            </w:r>
            <w:bookmarkEnd w:id="1"/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Accounting Act of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29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September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1994*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does not represent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persons or entities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which exercise control over a given public interest entity.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* 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3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1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37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letters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a-e 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of the Accounting Act</w:t>
            </w:r>
          </w:p>
          <w:p w:rsidR="008C3D0B" w:rsidRPr="005C2A9A" w:rsidRDefault="00C84AC6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a parent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2437D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 as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 entity which is a commercial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a State-owned enterprise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which exercises control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over a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particular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242F54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holding,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whether directly or indirectly,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total number of votes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the decision-making body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also on the basis of arrangements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with other parties with voting rights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who exercise those rights as intended by the parent company; or</w:t>
            </w:r>
          </w:p>
          <w:p w:rsidR="008C3D0B" w:rsidRPr="005C2A9A" w:rsidRDefault="00813DB2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and having the power to govern the financial and operating policies of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its own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through authorized persons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an agreement concluded with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other parties with voting rights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who hold,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the Articles of Association or a Memorandum of Association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together with the parent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 of the total number of votes in the decision-making body; or</w:t>
            </w:r>
          </w:p>
          <w:p w:rsidR="008C3D0B" w:rsidRPr="005C2A9A" w:rsidRDefault="00EA5894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 and having the power to appoint and dismiss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members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management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supervisory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administrative bodies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</w:p>
          <w:p w:rsidR="008C3D0B" w:rsidRPr="005C2A9A" w:rsidRDefault="00A44CED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in which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more than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half the members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management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supervisory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administrative bodies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the prior financial year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during the current financial year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C30AF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and </w:t>
            </w:r>
            <w:r w:rsidR="00EF3DC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up </w:t>
            </w:r>
            <w:r w:rsidR="00EF3DC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lastRenderedPageBreak/>
              <w:t>until the date of</w:t>
            </w:r>
            <w:r w:rsidR="00C30AF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preparation of the financial statements for the current financial year </w:t>
            </w:r>
            <w:r w:rsidR="001232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are persons appointed to perform those functions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232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as a result of the parent company exercising its voting rights in the bodies 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unless some other entity or person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has the rights to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referred to in letters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a, c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e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; or</w:t>
            </w:r>
          </w:p>
          <w:p w:rsidR="008C3D0B" w:rsidRPr="005C2A9A" w:rsidRDefault="008A7795" w:rsidP="00833A32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 and having the power to govern the financial and operating policies 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an agreement concluded with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or the </w:t>
            </w:r>
            <w:r w:rsidR="00833A32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Articles of Association or the Memorandum of Association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33A32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that subsidiary.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505187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4</w:t>
            </w:r>
          </w:p>
          <w:p w:rsidR="008C3D0B" w:rsidRPr="005C2A9A" w:rsidRDefault="008C3D0B" w:rsidP="00505187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4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A36C5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receive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has not received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any additional remuneration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*,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a substantial amount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a given public interest entity 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except for the remuneration which he or she has received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as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 an audit committee.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*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129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4 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AoSAandPO</w:t>
            </w:r>
          </w:p>
          <w:p w:rsidR="008C3D0B" w:rsidRPr="005C2A9A" w:rsidRDefault="00B5583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Additional remuneration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1)   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cover participation in the share option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award system or some other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performance rewards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system;</w:t>
            </w:r>
          </w:p>
          <w:p w:rsidR="008C3D0B" w:rsidRPr="005C2A9A" w:rsidRDefault="008C3D0B" w:rsidP="008277A0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2)   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not cover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receipt of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fixed amounts of remuneration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under a pension scheme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including deferred remuneration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prior service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a given public interest entity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where </w:t>
            </w:r>
            <w:r w:rsidR="008277A0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continued employment with a given public interest entity is not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 condition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the payment of such remuneration.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7154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8C3D0B" w:rsidRPr="005C2A9A" w:rsidRDefault="008C3D0B" w:rsidP="0031715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1D7C29" w:rsidP="003E1432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maintain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year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the appointment date,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maintained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any significant business relations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with a given public interest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whether directly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being an owner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stockholder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a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an entity which maintains such relations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7154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6</w:t>
            </w:r>
          </w:p>
          <w:p w:rsidR="008C3D0B" w:rsidRPr="005C2A9A" w:rsidRDefault="008C3D0B" w:rsidP="0031715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6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D53593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the appointment date, 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B54E75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owner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(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 a general 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)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stockholder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auditing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financial statements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or its related entity; or</w:t>
            </w:r>
          </w:p>
          <w:p w:rsidR="008C3D0B" w:rsidRPr="005C2A9A" w:rsidRDefault="00747004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 auditing the financial statements of a given public interest entity; or</w:t>
            </w:r>
          </w:p>
          <w:p w:rsidR="008C3D0B" w:rsidRPr="005C2A9A" w:rsidRDefault="00747004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 auditing the financial statements of a given public interest entity or its related entity; or</w:t>
            </w:r>
          </w:p>
          <w:p w:rsidR="008C3D0B" w:rsidRPr="005C2A9A" w:rsidRDefault="00747004" w:rsidP="0074700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other natural person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whose services were used by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which was supervised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by the current or previous audit firm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a statutory auditor acting on its behalf.</w:t>
            </w:r>
          </w:p>
        </w:tc>
        <w:tc>
          <w:tcPr>
            <w:tcW w:w="1554" w:type="dxa"/>
          </w:tcPr>
          <w:p w:rsidR="008C3D0B" w:rsidRPr="005C2A9A" w:rsidRDefault="00977024" w:rsidP="0012437D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977024" w:rsidP="009E4844">
            <w:pPr>
              <w:spacing w:after="120"/>
              <w:ind w:right="-38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7</w:t>
            </w:r>
          </w:p>
          <w:p w:rsidR="008C3D0B" w:rsidRPr="005C2A9A" w:rsidRDefault="008C3D0B" w:rsidP="0097702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Art.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129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7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77024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which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 or some other management body of a given public interest entity is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supervisory or control body</w:t>
            </w:r>
          </w:p>
          <w:p w:rsidR="008C3D0B" w:rsidRPr="005C2A9A" w:rsidRDefault="008C3D0B" w:rsidP="009E4844">
            <w:pPr>
              <w:ind w:right="-38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977024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8</w:t>
            </w:r>
          </w:p>
          <w:p w:rsidR="008C3D0B" w:rsidRPr="005C2A9A" w:rsidRDefault="008C3D0B" w:rsidP="0097702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8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77024" w:rsidP="00BD2ED9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a member of the supervisory board or some other supervisory or control body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for more than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12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BD2ED9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9</w:t>
            </w:r>
          </w:p>
          <w:p w:rsidR="008C3D0B" w:rsidRPr="005C2A9A" w:rsidRDefault="008C3D0B" w:rsidP="00BD2ED9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9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BD2ED9" w:rsidP="0012437D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 spouse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person living together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relative or lineal kin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collateral kin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to the fourth degree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member of the management board or some other management body of a given public interest entity or the person referred to 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22B8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10</w:t>
            </w:r>
          </w:p>
          <w:p w:rsidR="008C3D0B" w:rsidRPr="005C2A9A" w:rsidRDefault="008C3D0B" w:rsidP="003122B8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3122B8" w:rsidP="003122B8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been adopted by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charge of or under the wardship of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 or some other management body of a given public interest entity or the person referred to in items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1-8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</w:tbl>
    <w:p w:rsidR="00CB13C0" w:rsidRPr="005C2A9A" w:rsidRDefault="00FE617E">
      <w:pPr>
        <w:rPr>
          <w:lang w:val="en-GB"/>
        </w:rPr>
      </w:pPr>
    </w:p>
    <w:sectPr w:rsidR="00CB13C0" w:rsidRPr="005C2A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2E" w:rsidRDefault="0096392E" w:rsidP="00232508">
      <w:r>
        <w:separator/>
      </w:r>
    </w:p>
  </w:endnote>
  <w:endnote w:type="continuationSeparator" w:id="0">
    <w:p w:rsidR="0096392E" w:rsidRDefault="0096392E" w:rsidP="002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044631"/>
      <w:docPartObj>
        <w:docPartGallery w:val="Page Numbers (Bottom of Page)"/>
        <w:docPartUnique/>
      </w:docPartObj>
    </w:sdtPr>
    <w:sdtEndPr>
      <w:rPr>
        <w:rFonts w:ascii="PKO Bank Polski" w:hAnsi="PKO Bank Polski"/>
        <w:noProof/>
        <w:sz w:val="16"/>
        <w:szCs w:val="16"/>
      </w:rPr>
    </w:sdtEndPr>
    <w:sdtContent>
      <w:p w:rsidR="001642E1" w:rsidRPr="001642E1" w:rsidRDefault="001642E1">
        <w:pPr>
          <w:pStyle w:val="Stopka"/>
          <w:jc w:val="center"/>
          <w:rPr>
            <w:rFonts w:ascii="PKO Bank Polski" w:hAnsi="PKO Bank Polski"/>
            <w:sz w:val="16"/>
            <w:szCs w:val="16"/>
          </w:rPr>
        </w:pPr>
        <w:r w:rsidRPr="001642E1">
          <w:rPr>
            <w:rFonts w:ascii="PKO Bank Polski" w:hAnsi="PKO Bank Polski"/>
            <w:sz w:val="16"/>
            <w:szCs w:val="16"/>
          </w:rPr>
          <w:fldChar w:fldCharType="begin"/>
        </w:r>
        <w:r w:rsidRPr="001642E1">
          <w:rPr>
            <w:rFonts w:ascii="PKO Bank Polski" w:hAnsi="PKO Bank Polski"/>
            <w:sz w:val="16"/>
            <w:szCs w:val="16"/>
          </w:rPr>
          <w:instrText xml:space="preserve"> PAGE   \* MERGEFORMAT </w:instrText>
        </w:r>
        <w:r w:rsidRPr="001642E1">
          <w:rPr>
            <w:rFonts w:ascii="PKO Bank Polski" w:hAnsi="PKO Bank Polski"/>
            <w:sz w:val="16"/>
            <w:szCs w:val="16"/>
          </w:rPr>
          <w:fldChar w:fldCharType="separate"/>
        </w:r>
        <w:r w:rsidR="00FE617E">
          <w:rPr>
            <w:rFonts w:ascii="PKO Bank Polski" w:hAnsi="PKO Bank Polski"/>
            <w:noProof/>
            <w:sz w:val="16"/>
            <w:szCs w:val="16"/>
          </w:rPr>
          <w:t>1</w:t>
        </w:r>
        <w:r w:rsidRPr="001642E1">
          <w:rPr>
            <w:rFonts w:ascii="PKO Bank Polski" w:hAnsi="PKO Bank Polski"/>
            <w:noProof/>
            <w:sz w:val="16"/>
            <w:szCs w:val="16"/>
          </w:rPr>
          <w:fldChar w:fldCharType="end"/>
        </w:r>
      </w:p>
    </w:sdtContent>
  </w:sdt>
  <w:p w:rsidR="001642E1" w:rsidRDefault="00164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2E" w:rsidRDefault="0096392E" w:rsidP="00232508">
      <w:r>
        <w:separator/>
      </w:r>
    </w:p>
  </w:footnote>
  <w:footnote w:type="continuationSeparator" w:id="0">
    <w:p w:rsidR="0096392E" w:rsidRDefault="0096392E" w:rsidP="0023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1" w:rsidRPr="0012627D" w:rsidRDefault="0012627D" w:rsidP="001642E1">
    <w:pPr>
      <w:pStyle w:val="Nagwek"/>
      <w:rPr>
        <w:rFonts w:ascii="PKO Bank Polski" w:hAnsi="PKO Bank Polski"/>
        <w:b/>
        <w:sz w:val="16"/>
        <w:szCs w:val="16"/>
        <w:lang w:val="en-GB"/>
      </w:rPr>
    </w:pPr>
    <w:r>
      <w:rPr>
        <w:rFonts w:ascii="PKO Bank Polski" w:hAnsi="PKO Bank Polski"/>
        <w:b/>
        <w:sz w:val="16"/>
        <w:szCs w:val="16"/>
        <w:lang w:val="en-GB"/>
      </w:rPr>
      <w:t>Appendix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No.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 1 </w:t>
    </w:r>
    <w:r>
      <w:rPr>
        <w:rFonts w:ascii="PKO Bank Polski" w:hAnsi="PKO Bank Polski"/>
        <w:b/>
        <w:sz w:val="16"/>
        <w:szCs w:val="16"/>
        <w:lang w:val="en-GB"/>
      </w:rPr>
      <w:t>t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o </w:t>
    </w:r>
    <w:r>
      <w:rPr>
        <w:rFonts w:ascii="PKO Bank Polski" w:hAnsi="PKO Bank Polski"/>
        <w:b/>
        <w:sz w:val="16"/>
        <w:szCs w:val="16"/>
        <w:lang w:val="en-GB"/>
      </w:rPr>
      <w:t>the Statement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by a candidate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for member</w:t>
    </w:r>
    <w:r w:rsidR="00BC4789">
      <w:rPr>
        <w:rFonts w:ascii="PKO Bank Polski" w:hAnsi="PKO Bank Polski"/>
        <w:b/>
        <w:sz w:val="16"/>
        <w:szCs w:val="16"/>
        <w:lang w:val="en-GB"/>
      </w:rPr>
      <w:t>ship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>/</w:t>
    </w:r>
    <w:r w:rsidR="00BC4789">
      <w:rPr>
        <w:rFonts w:ascii="PKO Bank Polski" w:hAnsi="PKO Bank Polski"/>
        <w:b/>
        <w:sz w:val="16"/>
        <w:szCs w:val="16"/>
        <w:lang w:val="en-GB"/>
      </w:rPr>
      <w:t xml:space="preserve">a </w:t>
    </w:r>
    <w:r>
      <w:rPr>
        <w:rFonts w:ascii="PKO Bank Polski" w:hAnsi="PKO Bank Polski"/>
        <w:b/>
        <w:sz w:val="16"/>
        <w:szCs w:val="16"/>
        <w:lang w:val="en-GB"/>
      </w:rPr>
      <w:t>member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of the Supervisory Board of</w:t>
    </w:r>
    <w:r w:rsidR="001642E1" w:rsidRPr="0012627D">
      <w:rPr>
        <w:noProof/>
        <w:lang w:eastAsia="pl-PL"/>
      </w:rPr>
      <w:drawing>
        <wp:anchor distT="0" distB="0" distL="114300" distR="114300" simplePos="0" relativeHeight="251668480" behindDoc="1" locked="1" layoutInCell="1" allowOverlap="1" wp14:anchorId="4A02816F" wp14:editId="5D2C51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71625" cy="10077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4789" w:rsidRPr="007569ED" w:rsidRDefault="0012627D" w:rsidP="00232508">
    <w:pPr>
      <w:pStyle w:val="Nagwek"/>
      <w:rPr>
        <w:rFonts w:ascii="PKO Bank Polski" w:hAnsi="PKO Bank Polski"/>
        <w:b/>
        <w:sz w:val="16"/>
        <w:szCs w:val="16"/>
      </w:rPr>
    </w:pPr>
    <w:r w:rsidRPr="007569ED">
      <w:rPr>
        <w:rFonts w:ascii="PKO Bank Polski" w:hAnsi="PKO Bank Polski"/>
        <w:b/>
        <w:sz w:val="16"/>
        <w:szCs w:val="16"/>
      </w:rPr>
      <w:t xml:space="preserve">Powszechna Kasa </w:t>
    </w:r>
    <w:r w:rsidR="001642E1" w:rsidRPr="007569ED">
      <w:rPr>
        <w:rFonts w:ascii="PKO Bank Polski" w:hAnsi="PKO Bank Polski"/>
        <w:b/>
        <w:sz w:val="16"/>
        <w:szCs w:val="16"/>
      </w:rPr>
      <w:t>Oszczędności Bank Polski Spółk</w:t>
    </w:r>
    <w:r w:rsidRPr="007569ED">
      <w:rPr>
        <w:rFonts w:ascii="PKO Bank Polski" w:hAnsi="PKO Bank Polski"/>
        <w:b/>
        <w:sz w:val="16"/>
        <w:szCs w:val="16"/>
      </w:rPr>
      <w:t>a</w:t>
    </w:r>
    <w:r w:rsidR="001642E1" w:rsidRPr="007569ED">
      <w:rPr>
        <w:rFonts w:ascii="PKO Bank Polski" w:hAnsi="PKO Bank Polski"/>
        <w:b/>
        <w:sz w:val="16"/>
        <w:szCs w:val="16"/>
      </w:rPr>
      <w:t xml:space="preserve"> Akcyjn</w:t>
    </w:r>
    <w:r w:rsidRPr="007569ED">
      <w:rPr>
        <w:rFonts w:ascii="PKO Bank Polski" w:hAnsi="PKO Bank Polski"/>
        <w:b/>
        <w:sz w:val="16"/>
        <w:szCs w:val="16"/>
      </w:rPr>
      <w:t>a</w:t>
    </w:r>
    <w:r w:rsidR="001642E1" w:rsidRPr="007569ED">
      <w:rPr>
        <w:rFonts w:ascii="PKO Bank Polski" w:hAnsi="PKO Bank Polski"/>
        <w:b/>
        <w:sz w:val="16"/>
        <w:szCs w:val="16"/>
      </w:rPr>
      <w:t xml:space="preserve"> </w:t>
    </w:r>
    <w:r w:rsidRPr="007569ED">
      <w:rPr>
        <w:rFonts w:ascii="PKO Bank Polski" w:hAnsi="PKO Bank Polski"/>
        <w:b/>
        <w:sz w:val="16"/>
        <w:szCs w:val="16"/>
      </w:rPr>
      <w:t>for assessing</w:t>
    </w:r>
    <w:r w:rsidR="00BC4789" w:rsidRPr="007569ED">
      <w:rPr>
        <w:rFonts w:ascii="PKO Bank Polski" w:hAnsi="PKO Bank Polski"/>
        <w:b/>
        <w:sz w:val="16"/>
        <w:szCs w:val="16"/>
      </w:rPr>
      <w:t xml:space="preserve"> </w:t>
    </w:r>
    <w:r w:rsidRPr="007569ED">
      <w:rPr>
        <w:rFonts w:ascii="PKO Bank Polski" w:hAnsi="PKO Bank Polski"/>
        <w:b/>
        <w:sz w:val="16"/>
        <w:szCs w:val="16"/>
      </w:rPr>
      <w:t>the individual</w:t>
    </w:r>
  </w:p>
  <w:p w:rsidR="00232508" w:rsidRPr="0012627D" w:rsidRDefault="0012627D" w:rsidP="00232508">
    <w:pPr>
      <w:pStyle w:val="Nagwek"/>
      <w:rPr>
        <w:rFonts w:ascii="PKO Bank Polski" w:hAnsi="PKO Bank Polski"/>
        <w:b/>
        <w:sz w:val="16"/>
        <w:szCs w:val="16"/>
        <w:lang w:val="en-GB"/>
      </w:rPr>
    </w:pPr>
    <w:r w:rsidRPr="007569ED">
      <w:rPr>
        <w:rFonts w:ascii="PKO Bank Polski" w:hAnsi="PKO Bank Polski"/>
        <w:b/>
        <w:sz w:val="16"/>
        <w:szCs w:val="16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and collective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suitability of the Supervisory Board</w:t>
    </w:r>
  </w:p>
  <w:p w:rsidR="00232508" w:rsidRPr="007569ED" w:rsidRDefault="00232508">
    <w:pPr>
      <w:pStyle w:val="Nagwek"/>
      <w:rPr>
        <w:lang w:val="en-US"/>
      </w:rPr>
    </w:pPr>
  </w:p>
  <w:p w:rsidR="001642E1" w:rsidRPr="007569ED" w:rsidRDefault="001642E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46DA"/>
    <w:multiLevelType w:val="hybridMultilevel"/>
    <w:tmpl w:val="AF2E2A58"/>
    <w:lvl w:ilvl="0" w:tplc="EFAAF082">
      <w:start w:val="1"/>
      <w:numFmt w:val="decimal"/>
      <w:lvlText w:val="%1)"/>
      <w:lvlJc w:val="left"/>
      <w:pPr>
        <w:ind w:left="360" w:hanging="360"/>
      </w:pPr>
      <w:rPr>
        <w:rFonts w:ascii="PKO Bank Polski" w:eastAsia="Calibri" w:hAnsi="PKO Bank Polsk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580DF6"/>
    <w:multiLevelType w:val="hybridMultilevel"/>
    <w:tmpl w:val="917CDC76"/>
    <w:lvl w:ilvl="0" w:tplc="B19406B4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0"/>
    <w:rsid w:val="00044198"/>
    <w:rsid w:val="00071DCE"/>
    <w:rsid w:val="000D6257"/>
    <w:rsid w:val="0012323B"/>
    <w:rsid w:val="0012437D"/>
    <w:rsid w:val="0012627D"/>
    <w:rsid w:val="001642E1"/>
    <w:rsid w:val="001D7C29"/>
    <w:rsid w:val="001F1AE8"/>
    <w:rsid w:val="00232508"/>
    <w:rsid w:val="00242F54"/>
    <w:rsid w:val="002767E3"/>
    <w:rsid w:val="002D5F37"/>
    <w:rsid w:val="003122B8"/>
    <w:rsid w:val="00317154"/>
    <w:rsid w:val="003B5860"/>
    <w:rsid w:val="003D4356"/>
    <w:rsid w:val="003E1432"/>
    <w:rsid w:val="004B474A"/>
    <w:rsid w:val="00505187"/>
    <w:rsid w:val="0058472E"/>
    <w:rsid w:val="005B3CD1"/>
    <w:rsid w:val="005C2A9A"/>
    <w:rsid w:val="005E0361"/>
    <w:rsid w:val="00671D88"/>
    <w:rsid w:val="0068420B"/>
    <w:rsid w:val="006D3756"/>
    <w:rsid w:val="00747004"/>
    <w:rsid w:val="007569ED"/>
    <w:rsid w:val="007B39EF"/>
    <w:rsid w:val="007C6236"/>
    <w:rsid w:val="00813DB2"/>
    <w:rsid w:val="00823A43"/>
    <w:rsid w:val="0082540B"/>
    <w:rsid w:val="008277A0"/>
    <w:rsid w:val="00833A32"/>
    <w:rsid w:val="008A7795"/>
    <w:rsid w:val="008B65BD"/>
    <w:rsid w:val="008C3D0B"/>
    <w:rsid w:val="0096392E"/>
    <w:rsid w:val="00977024"/>
    <w:rsid w:val="009A36C5"/>
    <w:rsid w:val="009C03F1"/>
    <w:rsid w:val="00A0634D"/>
    <w:rsid w:val="00A44CED"/>
    <w:rsid w:val="00AF2B69"/>
    <w:rsid w:val="00B54E75"/>
    <w:rsid w:val="00B5583B"/>
    <w:rsid w:val="00BC4789"/>
    <w:rsid w:val="00BD2ED9"/>
    <w:rsid w:val="00C30AF7"/>
    <w:rsid w:val="00C84AC6"/>
    <w:rsid w:val="00CA3648"/>
    <w:rsid w:val="00CA5A24"/>
    <w:rsid w:val="00CF0351"/>
    <w:rsid w:val="00CF6A30"/>
    <w:rsid w:val="00D0260F"/>
    <w:rsid w:val="00D213FB"/>
    <w:rsid w:val="00D53593"/>
    <w:rsid w:val="00D566ED"/>
    <w:rsid w:val="00DE774B"/>
    <w:rsid w:val="00DF0ECB"/>
    <w:rsid w:val="00E32E79"/>
    <w:rsid w:val="00E605A7"/>
    <w:rsid w:val="00EA5894"/>
    <w:rsid w:val="00EE51A0"/>
    <w:rsid w:val="00EF3DC3"/>
    <w:rsid w:val="00FC5E61"/>
    <w:rsid w:val="00FE14EA"/>
    <w:rsid w:val="00FE617E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1BF5891-B47F-4456-A465-BBB657F4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A3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250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250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2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50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32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508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kobp.pl/pkobppl-en/about-us/pko-bp-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Zajączkowska Anna 2</dc:creator>
  <cp:lastModifiedBy>N1400953</cp:lastModifiedBy>
  <cp:revision>2</cp:revision>
  <dcterms:created xsi:type="dcterms:W3CDTF">2021-09-20T10:19:00Z</dcterms:created>
  <dcterms:modified xsi:type="dcterms:W3CDTF">2021-09-20T10:19:00Z</dcterms:modified>
</cp:coreProperties>
</file>