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r w:rsidRPr="00CE449E">
        <w:rPr>
          <w:rFonts w:ascii="PKO Bank Polski" w:eastAsia="Times New Roman" w:hAnsi="PKO Bank Polski" w:cs="Arial"/>
          <w:b/>
          <w:color w:val="000000"/>
          <w:kern w:val="36"/>
          <w:sz w:val="24"/>
          <w:szCs w:val="24"/>
          <w:lang w:val="en" w:eastAsia="pl-PL"/>
        </w:rPr>
        <w:t xml:space="preserve">Piotr </w:t>
      </w:r>
      <w:proofErr w:type="spellStart"/>
      <w:r w:rsidRPr="00CE449E">
        <w:rPr>
          <w:rFonts w:ascii="PKO Bank Polski" w:eastAsia="Times New Roman" w:hAnsi="PKO Bank Polski" w:cs="Arial"/>
          <w:b/>
          <w:color w:val="000000"/>
          <w:kern w:val="36"/>
          <w:sz w:val="24"/>
          <w:szCs w:val="24"/>
          <w:lang w:val="en" w:eastAsia="pl-PL"/>
        </w:rPr>
        <w:t>Sadownik</w:t>
      </w:r>
      <w:proofErr w:type="spellEnd"/>
      <w:r w:rsidRPr="00CE449E">
        <w:rPr>
          <w:rFonts w:ascii="PKO Bank Polski" w:eastAsia="Times New Roman" w:hAnsi="PKO Bank Polski" w:cs="Arial"/>
          <w:b/>
          <w:color w:val="000000"/>
          <w:kern w:val="36"/>
          <w:sz w:val="24"/>
          <w:szCs w:val="24"/>
          <w:lang w:val="en" w:eastAsia="pl-PL"/>
        </w:rPr>
        <w:t xml:space="preserve"> </w:t>
      </w:r>
    </w:p>
    <w:p w:rsidR="00CE449E" w:rsidRPr="00CE449E" w:rsidRDefault="00CE449E" w:rsidP="00CE449E">
      <w:pPr>
        <w:spacing w:before="100" w:beforeAutospacing="1" w:after="100" w:afterAutospacing="1" w:line="240" w:lineRule="auto"/>
        <w:jc w:val="both"/>
        <w:outlineLvl w:val="0"/>
        <w:rPr>
          <w:rFonts w:ascii="PKO Bank Polski" w:eastAsia="Times New Roman" w:hAnsi="PKO Bank Polski" w:cs="Arial"/>
          <w:b/>
          <w:color w:val="000000"/>
          <w:kern w:val="36"/>
          <w:sz w:val="24"/>
          <w:szCs w:val="24"/>
          <w:lang w:val="en" w:eastAsia="pl-PL"/>
        </w:rPr>
      </w:pPr>
      <w:r w:rsidRPr="00CE449E">
        <w:rPr>
          <w:rFonts w:ascii="PKO Bank Polski" w:eastAsia="Times New Roman" w:hAnsi="PKO Bank Polski" w:cs="Arial"/>
          <w:color w:val="585858"/>
          <w:sz w:val="24"/>
          <w:szCs w:val="24"/>
          <w:lang w:val="en" w:eastAsia="pl-PL"/>
        </w:rPr>
        <w:t xml:space="preserve">Mr. </w:t>
      </w:r>
      <w:proofErr w:type="spellStart"/>
      <w:r w:rsidRPr="00CE449E">
        <w:rPr>
          <w:rFonts w:ascii="PKO Bank Polski" w:eastAsia="Times New Roman" w:hAnsi="PKO Bank Polski" w:cs="Arial"/>
          <w:color w:val="585858"/>
          <w:sz w:val="24"/>
          <w:szCs w:val="24"/>
          <w:lang w:val="en" w:eastAsia="pl-PL"/>
        </w:rPr>
        <w:t>Sadownik</w:t>
      </w:r>
      <w:proofErr w:type="spellEnd"/>
      <w:r w:rsidRPr="00CE449E">
        <w:rPr>
          <w:rFonts w:ascii="PKO Bank Polski" w:eastAsia="Times New Roman" w:hAnsi="PKO Bank Polski" w:cs="Arial"/>
          <w:color w:val="585858"/>
          <w:sz w:val="24"/>
          <w:szCs w:val="24"/>
          <w:lang w:val="en" w:eastAsia="pl-PL"/>
        </w:rPr>
        <w:t xml:space="preserve"> is a graduate of the Faculty of Law at the University of Warsaw and of </w:t>
      </w:r>
      <w:proofErr w:type="spellStart"/>
      <w:r w:rsidRPr="00CE449E">
        <w:rPr>
          <w:rFonts w:ascii="PKO Bank Polski" w:eastAsia="Times New Roman" w:hAnsi="PKO Bank Polski" w:cs="Arial"/>
          <w:color w:val="585858"/>
          <w:sz w:val="24"/>
          <w:szCs w:val="24"/>
          <w:lang w:val="en" w:eastAsia="pl-PL"/>
        </w:rPr>
        <w:t>Université</w:t>
      </w:r>
      <w:proofErr w:type="spellEnd"/>
      <w:r w:rsidRPr="00CE449E">
        <w:rPr>
          <w:rFonts w:ascii="PKO Bank Polski" w:eastAsia="Times New Roman" w:hAnsi="PKO Bank Polski" w:cs="Arial"/>
          <w:color w:val="585858"/>
          <w:sz w:val="24"/>
          <w:szCs w:val="24"/>
          <w:lang w:val="en" w:eastAsia="pl-PL"/>
        </w:rPr>
        <w:t xml:space="preserve"> Paris II Pantheon – </w:t>
      </w:r>
      <w:proofErr w:type="spellStart"/>
      <w:r w:rsidRPr="00CE449E">
        <w:rPr>
          <w:rFonts w:ascii="PKO Bank Polski" w:eastAsia="Times New Roman" w:hAnsi="PKO Bank Polski" w:cs="Arial"/>
          <w:color w:val="585858"/>
          <w:sz w:val="24"/>
          <w:szCs w:val="24"/>
          <w:lang w:val="en" w:eastAsia="pl-PL"/>
        </w:rPr>
        <w:t>Assas</w:t>
      </w:r>
      <w:proofErr w:type="spellEnd"/>
      <w:r w:rsidRPr="00CE449E">
        <w:rPr>
          <w:rFonts w:ascii="PKO Bank Polski" w:eastAsia="Times New Roman" w:hAnsi="PKO Bank Polski" w:cs="Arial"/>
          <w:color w:val="585858"/>
          <w:sz w:val="24"/>
          <w:szCs w:val="24"/>
          <w:lang w:val="en" w:eastAsia="pl-PL"/>
        </w:rPr>
        <w:t xml:space="preserve">. In 1996 he obtained his legal attorney title at the District Bar Council in Warsaw. He commenced his professional career in 1993 in the Warsaw office of Gide </w:t>
      </w:r>
      <w:proofErr w:type="spellStart"/>
      <w:r w:rsidRPr="00CE449E">
        <w:rPr>
          <w:rFonts w:ascii="PKO Bank Polski" w:eastAsia="Times New Roman" w:hAnsi="PKO Bank Polski" w:cs="Arial"/>
          <w:color w:val="585858"/>
          <w:sz w:val="24"/>
          <w:szCs w:val="24"/>
          <w:lang w:val="en" w:eastAsia="pl-PL"/>
        </w:rPr>
        <w:t>Loyrette</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Nouel</w:t>
      </w:r>
      <w:proofErr w:type="spellEnd"/>
      <w:r w:rsidRPr="00CE449E">
        <w:rPr>
          <w:rFonts w:ascii="PKO Bank Polski" w:eastAsia="Times New Roman" w:hAnsi="PKO Bank Polski" w:cs="Arial"/>
          <w:color w:val="585858"/>
          <w:sz w:val="24"/>
          <w:szCs w:val="24"/>
          <w:lang w:val="en" w:eastAsia="pl-PL"/>
        </w:rPr>
        <w:t xml:space="preserve"> law firm.</w:t>
      </w:r>
    </w:p>
    <w:p w:rsidR="00CE449E" w:rsidRPr="00CE449E" w:rsidRDefault="00CE449E" w:rsidP="00CE449E">
      <w:pPr>
        <w:spacing w:before="100" w:beforeAutospacing="1" w:after="100" w:afterAutospacing="1" w:line="240" w:lineRule="auto"/>
        <w:jc w:val="both"/>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Currently, he is a partner heading the Dispute Resolution, Infrastructure, Public Law and Intellectual Property Departments at the Warsaw office of Gide </w:t>
      </w:r>
      <w:proofErr w:type="spellStart"/>
      <w:r w:rsidRPr="00CE449E">
        <w:rPr>
          <w:rFonts w:ascii="PKO Bank Polski" w:eastAsia="Times New Roman" w:hAnsi="PKO Bank Polski" w:cs="Arial"/>
          <w:color w:val="585858"/>
          <w:sz w:val="24"/>
          <w:szCs w:val="24"/>
          <w:lang w:val="en" w:eastAsia="pl-PL"/>
        </w:rPr>
        <w:t>Loyrette</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Nouel</w:t>
      </w:r>
      <w:proofErr w:type="spellEnd"/>
      <w:r w:rsidRPr="00CE449E">
        <w:rPr>
          <w:rFonts w:ascii="PKO Bank Polski" w:eastAsia="Times New Roman" w:hAnsi="PKO Bank Polski" w:cs="Arial"/>
          <w:color w:val="585858"/>
          <w:sz w:val="24"/>
          <w:szCs w:val="24"/>
          <w:lang w:val="en" w:eastAsia="pl-PL"/>
        </w:rPr>
        <w:t>.</w:t>
      </w:r>
    </w:p>
    <w:p w:rsidR="00CE449E" w:rsidRPr="00CE449E" w:rsidRDefault="00CE449E" w:rsidP="00CE449E">
      <w:pPr>
        <w:spacing w:before="270" w:after="315" w:line="240" w:lineRule="auto"/>
        <w:jc w:val="both"/>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He represents the law firm’s clients in court disputes and advises Polish companies and international investors on infrastructure and public procurement projects. He also specializes in intellectual property law.</w:t>
      </w:r>
    </w:p>
    <w:p w:rsidR="00CE449E" w:rsidRPr="00CE449E" w:rsidRDefault="00CE449E" w:rsidP="00CE449E">
      <w:pPr>
        <w:spacing w:before="270" w:after="315" w:line="240" w:lineRule="auto"/>
        <w:jc w:val="both"/>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He is recommended by the Legal 500 EMEA and Chambers Europe in dispute resolution. Moreover, Legal 500 recommends him in the areas of energy and natural resources as well as intellectual property.</w:t>
      </w:r>
    </w:p>
    <w:p w:rsidR="00CE449E" w:rsidRPr="00CE449E" w:rsidRDefault="00CE449E" w:rsidP="00CE449E">
      <w:pPr>
        <w:spacing w:before="270" w:line="240" w:lineRule="auto"/>
        <w:jc w:val="both"/>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Since 15 February 2016, he is member of the Supervisory Board of Bank </w:t>
      </w:r>
      <w:proofErr w:type="spellStart"/>
      <w:r w:rsidRPr="00CE449E">
        <w:rPr>
          <w:rFonts w:ascii="PKO Bank Polski" w:eastAsia="Times New Roman" w:hAnsi="PKO Bank Polski" w:cs="Arial"/>
          <w:color w:val="585858"/>
          <w:sz w:val="24"/>
          <w:szCs w:val="24"/>
          <w:lang w:val="en" w:eastAsia="pl-PL"/>
        </w:rPr>
        <w:t>Ochrony</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Środowiska</w:t>
      </w:r>
      <w:proofErr w:type="spellEnd"/>
      <w:r w:rsidRPr="00CE449E">
        <w:rPr>
          <w:rFonts w:ascii="PKO Bank Polski" w:eastAsia="Times New Roman" w:hAnsi="PKO Bank Polski" w:cs="Arial"/>
          <w:color w:val="585858"/>
          <w:sz w:val="24"/>
          <w:szCs w:val="24"/>
          <w:lang w:val="en" w:eastAsia="pl-PL"/>
        </w:rPr>
        <w:t xml:space="preserve"> S.A.</w:t>
      </w:r>
    </w:p>
    <w:p w:rsidR="00303FE7" w:rsidRDefault="00303FE7" w:rsidP="00CE449E">
      <w:pPr>
        <w:jc w:val="both"/>
        <w:rPr>
          <w:lang w:val="en"/>
        </w:rPr>
      </w:pPr>
    </w:p>
    <w:p w:rsidR="00CE449E" w:rsidRP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r w:rsidRPr="00CE449E">
        <w:rPr>
          <w:rFonts w:ascii="PKO Bank Polski" w:eastAsia="Times New Roman" w:hAnsi="PKO Bank Polski" w:cs="Arial"/>
          <w:b/>
          <w:color w:val="000000"/>
          <w:kern w:val="36"/>
          <w:sz w:val="24"/>
          <w:szCs w:val="24"/>
          <w:lang w:val="en" w:eastAsia="pl-PL"/>
        </w:rPr>
        <w:t xml:space="preserve">Grażyna </w:t>
      </w:r>
      <w:proofErr w:type="spellStart"/>
      <w:r w:rsidRPr="00CE449E">
        <w:rPr>
          <w:rFonts w:ascii="PKO Bank Polski" w:eastAsia="Times New Roman" w:hAnsi="PKO Bank Polski" w:cs="Arial"/>
          <w:b/>
          <w:color w:val="000000"/>
          <w:kern w:val="36"/>
          <w:sz w:val="24"/>
          <w:szCs w:val="24"/>
          <w:lang w:val="en" w:eastAsia="pl-PL"/>
        </w:rPr>
        <w:t>Ciurzyńska</w:t>
      </w:r>
      <w:proofErr w:type="spellEnd"/>
      <w:r w:rsidRPr="00CE449E">
        <w:rPr>
          <w:rFonts w:ascii="PKO Bank Polski" w:eastAsia="Times New Roman" w:hAnsi="PKO Bank Polski" w:cs="Arial"/>
          <w:b/>
          <w:color w:val="000000"/>
          <w:kern w:val="36"/>
          <w:sz w:val="24"/>
          <w:szCs w:val="24"/>
          <w:lang w:val="en" w:eastAsia="pl-PL"/>
        </w:rPr>
        <w:t xml:space="preserve"> </w:t>
      </w:r>
    </w:p>
    <w:p w:rsidR="00CE449E" w:rsidRDefault="00CE449E" w:rsidP="00CE449E">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Since 1996, for 20 years she has been working within the banking sector. She held managerial positions in the area of corporate business of the PBK S.A. and </w:t>
      </w:r>
      <w:proofErr w:type="spellStart"/>
      <w:r w:rsidRPr="00CE449E">
        <w:rPr>
          <w:rFonts w:ascii="PKO Bank Polski" w:eastAsia="Times New Roman" w:hAnsi="PKO Bank Polski" w:cs="Arial"/>
          <w:color w:val="585858"/>
          <w:sz w:val="24"/>
          <w:szCs w:val="24"/>
          <w:lang w:val="en" w:eastAsia="pl-PL"/>
        </w:rPr>
        <w:t>Kredyt</w:t>
      </w:r>
      <w:proofErr w:type="spellEnd"/>
      <w:r w:rsidRPr="00CE449E">
        <w:rPr>
          <w:rFonts w:ascii="PKO Bank Polski" w:eastAsia="Times New Roman" w:hAnsi="PKO Bank Polski" w:cs="Arial"/>
          <w:color w:val="585858"/>
          <w:sz w:val="24"/>
          <w:szCs w:val="24"/>
          <w:lang w:val="en" w:eastAsia="pl-PL"/>
        </w:rPr>
        <w:t xml:space="preserve"> Bank S.A, supervising among others the cooperation with strategic clients and development of the enterprise financing </w:t>
      </w:r>
      <w:proofErr w:type="spellStart"/>
      <w:r w:rsidRPr="00CE449E">
        <w:rPr>
          <w:rFonts w:ascii="PKO Bank Polski" w:eastAsia="Times New Roman" w:hAnsi="PKO Bank Polski" w:cs="Arial"/>
          <w:color w:val="585858"/>
          <w:sz w:val="24"/>
          <w:szCs w:val="24"/>
          <w:lang w:val="en" w:eastAsia="pl-PL"/>
        </w:rPr>
        <w:t>programmes</w:t>
      </w:r>
      <w:proofErr w:type="spellEnd"/>
      <w:r w:rsidRPr="00CE449E">
        <w:rPr>
          <w:rFonts w:ascii="PKO Bank Polski" w:eastAsia="Times New Roman" w:hAnsi="PKO Bank Polski" w:cs="Arial"/>
          <w:color w:val="585858"/>
          <w:sz w:val="24"/>
          <w:szCs w:val="24"/>
          <w:lang w:val="en" w:eastAsia="pl-PL"/>
        </w:rPr>
        <w:t xml:space="preserve">. Next, as a Director in the retail area of Bank BGŻ S.A., she was responsible for creation of the retail activity strategy, sales and pricing policy, </w:t>
      </w:r>
      <w:proofErr w:type="spellStart"/>
      <w:r w:rsidRPr="00CE449E">
        <w:rPr>
          <w:rFonts w:ascii="PKO Bank Polski" w:eastAsia="Times New Roman" w:hAnsi="PKO Bank Polski" w:cs="Arial"/>
          <w:color w:val="585858"/>
          <w:sz w:val="24"/>
          <w:szCs w:val="24"/>
          <w:lang w:val="en" w:eastAsia="pl-PL"/>
        </w:rPr>
        <w:t>bancassurance</w:t>
      </w:r>
      <w:proofErr w:type="spellEnd"/>
      <w:r w:rsidRPr="00CE449E">
        <w:rPr>
          <w:rFonts w:ascii="PKO Bank Polski" w:eastAsia="Times New Roman" w:hAnsi="PKO Bank Polski" w:cs="Arial"/>
          <w:color w:val="585858"/>
          <w:sz w:val="24"/>
          <w:szCs w:val="24"/>
          <w:lang w:val="en" w:eastAsia="pl-PL"/>
        </w:rPr>
        <w:t xml:space="preserve"> development, sales network management, designing and implementing products. She al</w:t>
      </w:r>
      <w:r>
        <w:rPr>
          <w:rFonts w:ascii="PKO Bank Polski" w:eastAsia="Times New Roman" w:hAnsi="PKO Bank Polski" w:cs="Arial"/>
          <w:color w:val="585858"/>
          <w:sz w:val="24"/>
          <w:szCs w:val="24"/>
          <w:lang w:val="en" w:eastAsia="pl-PL"/>
        </w:rPr>
        <w:t>so served as an advisor to the </w:t>
      </w:r>
      <w:r w:rsidRPr="00CE449E">
        <w:rPr>
          <w:rFonts w:ascii="PKO Bank Polski" w:eastAsia="Times New Roman" w:hAnsi="PKO Bank Polski" w:cs="Arial"/>
          <w:color w:val="585858"/>
          <w:sz w:val="24"/>
          <w:szCs w:val="24"/>
          <w:lang w:val="en" w:eastAsia="pl-PL"/>
        </w:rPr>
        <w:t>President of the Management Board of the Bank.</w:t>
      </w:r>
    </w:p>
    <w:p w:rsidR="00CE449E" w:rsidRPr="00CE449E" w:rsidRDefault="00CE449E" w:rsidP="00CE449E">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Since 2007 she has been working within the banking payments and cards market. As a Director of the Department at Bank BGŻ S.A., and then at BGŻ BNP Paribas S.A., she was responsible for the card activity area, cooperation with international payment </w:t>
      </w:r>
      <w:proofErr w:type="spellStart"/>
      <w:r w:rsidRPr="00CE449E">
        <w:rPr>
          <w:rFonts w:ascii="PKO Bank Polski" w:eastAsia="Times New Roman" w:hAnsi="PKO Bank Polski" w:cs="Arial"/>
          <w:color w:val="585858"/>
          <w:sz w:val="24"/>
          <w:szCs w:val="24"/>
          <w:lang w:val="en" w:eastAsia="pl-PL"/>
        </w:rPr>
        <w:t>organisations</w:t>
      </w:r>
      <w:proofErr w:type="spellEnd"/>
      <w:r w:rsidRPr="00CE449E">
        <w:rPr>
          <w:rFonts w:ascii="PKO Bank Polski" w:eastAsia="Times New Roman" w:hAnsi="PKO Bank Polski" w:cs="Arial"/>
          <w:color w:val="585858"/>
          <w:sz w:val="24"/>
          <w:szCs w:val="24"/>
          <w:lang w:val="en" w:eastAsia="pl-PL"/>
        </w:rPr>
        <w:t xml:space="preserve"> and providers of card technologies and services.</w:t>
      </w:r>
      <w:r w:rsidRPr="00CE449E">
        <w:rPr>
          <w:rFonts w:ascii="PKO Bank Polski" w:eastAsia="Times New Roman" w:hAnsi="PKO Bank Polski" w:cs="Arial"/>
          <w:color w:val="585858"/>
          <w:sz w:val="24"/>
          <w:szCs w:val="24"/>
          <w:lang w:val="en" w:eastAsia="pl-PL"/>
        </w:rPr>
        <w:br/>
        <w:t xml:space="preserve">Moreover, she was the member of Prezydium </w:t>
      </w:r>
      <w:proofErr w:type="spellStart"/>
      <w:r w:rsidRPr="00CE449E">
        <w:rPr>
          <w:rFonts w:ascii="PKO Bank Polski" w:eastAsia="Times New Roman" w:hAnsi="PKO Bank Polski" w:cs="Arial"/>
          <w:color w:val="585858"/>
          <w:sz w:val="24"/>
          <w:szCs w:val="24"/>
          <w:lang w:val="en" w:eastAsia="pl-PL"/>
        </w:rPr>
        <w:t>Rady</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Wydawców</w:t>
      </w:r>
      <w:proofErr w:type="spellEnd"/>
      <w:r w:rsidRPr="00CE449E">
        <w:rPr>
          <w:rFonts w:ascii="PKO Bank Polski" w:eastAsia="Times New Roman" w:hAnsi="PKO Bank Polski" w:cs="Arial"/>
          <w:color w:val="585858"/>
          <w:sz w:val="24"/>
          <w:szCs w:val="24"/>
          <w:lang w:val="en" w:eastAsia="pl-PL"/>
        </w:rPr>
        <w:t xml:space="preserve"> Kart </w:t>
      </w:r>
      <w:proofErr w:type="spellStart"/>
      <w:r w:rsidRPr="00CE449E">
        <w:rPr>
          <w:rFonts w:ascii="PKO Bank Polski" w:eastAsia="Times New Roman" w:hAnsi="PKO Bank Polski" w:cs="Arial"/>
          <w:color w:val="585858"/>
          <w:sz w:val="24"/>
          <w:szCs w:val="24"/>
          <w:lang w:val="en" w:eastAsia="pl-PL"/>
        </w:rPr>
        <w:t>Bankowych</w:t>
      </w:r>
      <w:proofErr w:type="spellEnd"/>
      <w:r w:rsidRPr="00CE449E">
        <w:rPr>
          <w:rFonts w:ascii="PKO Bank Polski" w:eastAsia="Times New Roman" w:hAnsi="PKO Bank Polski" w:cs="Arial"/>
          <w:color w:val="585858"/>
          <w:sz w:val="24"/>
          <w:szCs w:val="24"/>
          <w:lang w:val="en" w:eastAsia="pl-PL"/>
        </w:rPr>
        <w:t xml:space="preserve"> [Presidium of the Council of Banking Card Issuers], and earlier the Presidium of the Council of Cash Management at the Polish Bank Association.</w:t>
      </w:r>
    </w:p>
    <w:p w:rsidR="00CE449E" w:rsidRPr="00CE449E" w:rsidRDefault="00CE449E" w:rsidP="00CE449E">
      <w:pPr>
        <w:spacing w:after="525"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For more than 15 years she was involved in teaching and research activity in the Warsaw School of Economics at the Institute of International Economic Relations.</w:t>
      </w:r>
      <w:r w:rsidRPr="00CE449E">
        <w:rPr>
          <w:rFonts w:ascii="PKO Bank Polski" w:eastAsia="Times New Roman" w:hAnsi="PKO Bank Polski" w:cs="Arial"/>
          <w:color w:val="585858"/>
          <w:sz w:val="24"/>
          <w:szCs w:val="24"/>
          <w:lang w:val="en" w:eastAsia="pl-PL"/>
        </w:rPr>
        <w:br/>
        <w:t>Currently, she is the Director of the Department in the Ministry of Development, coordinating implementation of the investment policy and operating processes, supervising the cooperation with Polish and foreign investors and financial institutions.</w:t>
      </w:r>
    </w:p>
    <w:p w:rsidR="00CE449E" w:rsidRP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r w:rsidRPr="00CE449E">
        <w:rPr>
          <w:rFonts w:ascii="PKO Bank Polski" w:eastAsia="Times New Roman" w:hAnsi="PKO Bank Polski" w:cs="Arial"/>
          <w:b/>
          <w:color w:val="000000"/>
          <w:kern w:val="36"/>
          <w:sz w:val="24"/>
          <w:szCs w:val="24"/>
          <w:lang w:val="en" w:eastAsia="pl-PL"/>
        </w:rPr>
        <w:lastRenderedPageBreak/>
        <w:t xml:space="preserve">Zbigniew </w:t>
      </w:r>
      <w:proofErr w:type="spellStart"/>
      <w:r w:rsidRPr="00CE449E">
        <w:rPr>
          <w:rFonts w:ascii="PKO Bank Polski" w:eastAsia="Times New Roman" w:hAnsi="PKO Bank Polski" w:cs="Arial"/>
          <w:b/>
          <w:color w:val="000000"/>
          <w:kern w:val="36"/>
          <w:sz w:val="24"/>
          <w:szCs w:val="24"/>
          <w:lang w:val="en" w:eastAsia="pl-PL"/>
        </w:rPr>
        <w:t>Hajłasz</w:t>
      </w:r>
      <w:proofErr w:type="spellEnd"/>
      <w:r w:rsidRPr="00CE449E">
        <w:rPr>
          <w:rFonts w:ascii="PKO Bank Polski" w:eastAsia="Times New Roman" w:hAnsi="PKO Bank Polski" w:cs="Arial"/>
          <w:b/>
          <w:color w:val="000000"/>
          <w:kern w:val="36"/>
          <w:sz w:val="24"/>
          <w:szCs w:val="24"/>
          <w:lang w:val="en" w:eastAsia="pl-PL"/>
        </w:rPr>
        <w:t xml:space="preserve"> </w:t>
      </w:r>
    </w:p>
    <w:p w:rsidR="00CE449E" w:rsidRDefault="00CE449E" w:rsidP="00CE449E">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Mr. </w:t>
      </w:r>
      <w:proofErr w:type="spellStart"/>
      <w:r w:rsidRPr="00CE449E">
        <w:rPr>
          <w:rFonts w:ascii="PKO Bank Polski" w:eastAsia="Times New Roman" w:hAnsi="PKO Bank Polski" w:cs="Arial"/>
          <w:color w:val="585858"/>
          <w:sz w:val="24"/>
          <w:szCs w:val="24"/>
          <w:lang w:val="en" w:eastAsia="pl-PL"/>
        </w:rPr>
        <w:t>Hajłasz</w:t>
      </w:r>
      <w:proofErr w:type="spellEnd"/>
      <w:r w:rsidRPr="00CE449E">
        <w:rPr>
          <w:rFonts w:ascii="PKO Bank Polski" w:eastAsia="Times New Roman" w:hAnsi="PKO Bank Polski" w:cs="Arial"/>
          <w:color w:val="585858"/>
          <w:sz w:val="24"/>
          <w:szCs w:val="24"/>
          <w:lang w:val="en" w:eastAsia="pl-PL"/>
        </w:rPr>
        <w:t xml:space="preserve"> is an expert and consultant in management and development. He has over 20 years of experience in managing commercial companies and as an analyst and expert in planning, management and development of financial institutions, industrial restructuring, </w:t>
      </w:r>
      <w:proofErr w:type="spellStart"/>
      <w:r w:rsidRPr="00CE449E">
        <w:rPr>
          <w:rFonts w:ascii="PKO Bank Polski" w:eastAsia="Times New Roman" w:hAnsi="PKO Bank Polski" w:cs="Arial"/>
          <w:color w:val="585858"/>
          <w:sz w:val="24"/>
          <w:szCs w:val="24"/>
          <w:lang w:val="en" w:eastAsia="pl-PL"/>
        </w:rPr>
        <w:t>privatisation</w:t>
      </w:r>
      <w:proofErr w:type="spellEnd"/>
      <w:r w:rsidRPr="00CE449E">
        <w:rPr>
          <w:rFonts w:ascii="PKO Bank Polski" w:eastAsia="Times New Roman" w:hAnsi="PKO Bank Polski" w:cs="Arial"/>
          <w:color w:val="585858"/>
          <w:sz w:val="24"/>
          <w:szCs w:val="24"/>
          <w:lang w:val="en" w:eastAsia="pl-PL"/>
        </w:rPr>
        <w:t xml:space="preserve"> and international projects.</w:t>
      </w:r>
    </w:p>
    <w:p w:rsidR="00CE449E" w:rsidRPr="00CE449E" w:rsidRDefault="00CE449E" w:rsidP="00CE449E">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Academic degrees: MPhil in Economics (London University, 2002) and M.Sc. in mathematics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University of Science and Technology, 1982).</w:t>
      </w:r>
    </w:p>
    <w:p w:rsidR="00CE449E" w:rsidRPr="00CE449E" w:rsidRDefault="00CE449E" w:rsidP="00CE449E">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In the years 1993 to 1996 and since 2005 – academic lecturer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University of Science and Technology, University of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the Eugeniusz </w:t>
      </w:r>
      <w:proofErr w:type="spellStart"/>
      <w:r w:rsidRPr="00CE449E">
        <w:rPr>
          <w:rFonts w:ascii="PKO Bank Polski" w:eastAsia="Times New Roman" w:hAnsi="PKO Bank Polski" w:cs="Arial"/>
          <w:color w:val="585858"/>
          <w:sz w:val="24"/>
          <w:szCs w:val="24"/>
          <w:lang w:val="en" w:eastAsia="pl-PL"/>
        </w:rPr>
        <w:t>Geppert</w:t>
      </w:r>
      <w:proofErr w:type="spellEnd"/>
      <w:r w:rsidRPr="00CE449E">
        <w:rPr>
          <w:rFonts w:ascii="PKO Bank Polski" w:eastAsia="Times New Roman" w:hAnsi="PKO Bank Polski" w:cs="Arial"/>
          <w:color w:val="585858"/>
          <w:sz w:val="24"/>
          <w:szCs w:val="24"/>
          <w:lang w:val="en" w:eastAsia="pl-PL"/>
        </w:rPr>
        <w:t xml:space="preserve"> Academy of Art and Design in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since August 2011 – President of the Management Board of </w:t>
      </w:r>
      <w:proofErr w:type="spellStart"/>
      <w:r w:rsidRPr="00CE449E">
        <w:rPr>
          <w:rFonts w:ascii="PKO Bank Polski" w:eastAsia="Times New Roman" w:hAnsi="PKO Bank Polski" w:cs="Arial"/>
          <w:color w:val="585858"/>
          <w:sz w:val="24"/>
          <w:szCs w:val="24"/>
          <w:lang w:val="en" w:eastAsia="pl-PL"/>
        </w:rPr>
        <w:t>Zakład</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Gospodarki</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Komunalnej</w:t>
      </w:r>
      <w:proofErr w:type="spellEnd"/>
      <w:r w:rsidRPr="00CE449E">
        <w:rPr>
          <w:rFonts w:ascii="PKO Bank Polski" w:eastAsia="Times New Roman" w:hAnsi="PKO Bank Polski" w:cs="Arial"/>
          <w:color w:val="585858"/>
          <w:sz w:val="24"/>
          <w:szCs w:val="24"/>
          <w:lang w:val="en" w:eastAsia="pl-PL"/>
        </w:rPr>
        <w:t xml:space="preserve"> sp. z o.o. in </w:t>
      </w:r>
      <w:proofErr w:type="spellStart"/>
      <w:r w:rsidRPr="00CE449E">
        <w:rPr>
          <w:rFonts w:ascii="PKO Bank Polski" w:eastAsia="Times New Roman" w:hAnsi="PKO Bank Polski" w:cs="Arial"/>
          <w:color w:val="585858"/>
          <w:sz w:val="24"/>
          <w:szCs w:val="24"/>
          <w:lang w:val="en" w:eastAsia="pl-PL"/>
        </w:rPr>
        <w:t>Św</w:t>
      </w:r>
      <w:proofErr w:type="spellEnd"/>
      <w:r w:rsidRPr="00CE449E">
        <w:rPr>
          <w:rFonts w:ascii="PKO Bank Polski" w:eastAsia="Times New Roman" w:hAnsi="PKO Bank Polski" w:cs="Arial"/>
          <w:color w:val="585858"/>
          <w:sz w:val="24"/>
          <w:szCs w:val="24"/>
          <w:lang w:val="en" w:eastAsia="pl-PL"/>
        </w:rPr>
        <w:t>. Katarzyna (awarded with “</w:t>
      </w:r>
      <w:proofErr w:type="spellStart"/>
      <w:r w:rsidRPr="00CE449E">
        <w:rPr>
          <w:rFonts w:ascii="PKO Bank Polski" w:eastAsia="Times New Roman" w:hAnsi="PKO Bank Polski" w:cs="Arial"/>
          <w:color w:val="585858"/>
          <w:sz w:val="24"/>
          <w:szCs w:val="24"/>
          <w:lang w:val="en" w:eastAsia="pl-PL"/>
        </w:rPr>
        <w:t>Gazela</w:t>
      </w:r>
      <w:proofErr w:type="spellEnd"/>
      <w:r w:rsidRPr="00CE449E">
        <w:rPr>
          <w:rFonts w:ascii="PKO Bank Polski" w:eastAsia="Times New Roman" w:hAnsi="PKO Bank Polski" w:cs="Arial"/>
          <w:color w:val="585858"/>
          <w:sz w:val="24"/>
          <w:szCs w:val="24"/>
          <w:lang w:val="en" w:eastAsia="pl-PL"/>
        </w:rPr>
        <w:t xml:space="preserve"> Biznesu” in 2015 and 2016); since January 2016 – Vice Chairman of the Supervisory Board of </w:t>
      </w:r>
      <w:proofErr w:type="spellStart"/>
      <w:r w:rsidRPr="00CE449E">
        <w:rPr>
          <w:rFonts w:ascii="PKO Bank Polski" w:eastAsia="Times New Roman" w:hAnsi="PKO Bank Polski" w:cs="Arial"/>
          <w:color w:val="585858"/>
          <w:sz w:val="24"/>
          <w:szCs w:val="24"/>
          <w:lang w:val="en" w:eastAsia="pl-PL"/>
        </w:rPr>
        <w:t>Polskie</w:t>
      </w:r>
      <w:proofErr w:type="spellEnd"/>
      <w:r w:rsidRPr="00CE449E">
        <w:rPr>
          <w:rFonts w:ascii="PKO Bank Polski" w:eastAsia="Times New Roman" w:hAnsi="PKO Bank Polski" w:cs="Arial"/>
          <w:color w:val="585858"/>
          <w:sz w:val="24"/>
          <w:szCs w:val="24"/>
          <w:lang w:val="en" w:eastAsia="pl-PL"/>
        </w:rPr>
        <w:t xml:space="preserve"> Radio SA.</w:t>
      </w:r>
    </w:p>
    <w:p w:rsidR="00CE449E" w:rsidRPr="00CE449E" w:rsidRDefault="00CE449E" w:rsidP="00CE449E">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He has held, among others, the following positions: Director of the Economic Development Department of the Lower Silesian Governor’s Office in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(1991-1993); Director of the Regional </w:t>
      </w:r>
      <w:proofErr w:type="spellStart"/>
      <w:r w:rsidRPr="00CE449E">
        <w:rPr>
          <w:rFonts w:ascii="PKO Bank Polski" w:eastAsia="Times New Roman" w:hAnsi="PKO Bank Polski" w:cs="Arial"/>
          <w:color w:val="585858"/>
          <w:sz w:val="24"/>
          <w:szCs w:val="24"/>
          <w:lang w:val="en" w:eastAsia="pl-PL"/>
        </w:rPr>
        <w:t>Privatisation</w:t>
      </w:r>
      <w:proofErr w:type="spellEnd"/>
      <w:r w:rsidRPr="00CE449E">
        <w:rPr>
          <w:rFonts w:ascii="PKO Bank Polski" w:eastAsia="Times New Roman" w:hAnsi="PKO Bank Polski" w:cs="Arial"/>
          <w:color w:val="585858"/>
          <w:sz w:val="24"/>
          <w:szCs w:val="24"/>
          <w:lang w:val="en" w:eastAsia="pl-PL"/>
        </w:rPr>
        <w:t xml:space="preserve"> Office of Bank BWP SA (1994-1996); Vice President of the Management Board of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Regional Development Agency – Managing Director; President of the Management Board of PRW SA in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President of the Management Board of TBS sp. z o.o. in </w:t>
      </w:r>
      <w:proofErr w:type="spellStart"/>
      <w:r w:rsidRPr="00CE449E">
        <w:rPr>
          <w:rFonts w:ascii="PKO Bank Polski" w:eastAsia="Times New Roman" w:hAnsi="PKO Bank Polski" w:cs="Arial"/>
          <w:color w:val="585858"/>
          <w:sz w:val="24"/>
          <w:szCs w:val="24"/>
          <w:lang w:val="en" w:eastAsia="pl-PL"/>
        </w:rPr>
        <w:t>Głogów</w:t>
      </w:r>
      <w:proofErr w:type="spellEnd"/>
      <w:r w:rsidRPr="00CE449E">
        <w:rPr>
          <w:rFonts w:ascii="PKO Bank Polski" w:eastAsia="Times New Roman" w:hAnsi="PKO Bank Polski" w:cs="Arial"/>
          <w:color w:val="585858"/>
          <w:sz w:val="24"/>
          <w:szCs w:val="24"/>
          <w:lang w:val="en" w:eastAsia="pl-PL"/>
        </w:rPr>
        <w:t>; Director of the OPDRO Project Coordination Office.</w:t>
      </w:r>
    </w:p>
    <w:p w:rsidR="00CE449E" w:rsidRPr="00CE449E" w:rsidRDefault="00CE449E" w:rsidP="00CE449E">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He was supervisory board member of state-owned companies and companies with local government shareholdings, inter alia:  </w:t>
      </w:r>
      <w:proofErr w:type="spellStart"/>
      <w:r w:rsidRPr="00CE449E">
        <w:rPr>
          <w:rFonts w:ascii="PKO Bank Polski" w:eastAsia="Times New Roman" w:hAnsi="PKO Bank Polski" w:cs="Arial"/>
          <w:color w:val="585858"/>
          <w:sz w:val="24"/>
          <w:szCs w:val="24"/>
          <w:lang w:val="en" w:eastAsia="pl-PL"/>
        </w:rPr>
        <w:t>Dolnośląskie</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Konsorcjum</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Handlowo-Finansowe</w:t>
      </w:r>
      <w:proofErr w:type="spellEnd"/>
      <w:r w:rsidRPr="00CE449E">
        <w:rPr>
          <w:rFonts w:ascii="PKO Bank Polski" w:eastAsia="Times New Roman" w:hAnsi="PKO Bank Polski" w:cs="Arial"/>
          <w:color w:val="585858"/>
          <w:sz w:val="24"/>
          <w:szCs w:val="24"/>
          <w:lang w:val="en" w:eastAsia="pl-PL"/>
        </w:rPr>
        <w:t xml:space="preserve"> SA in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Polskie</w:t>
      </w:r>
      <w:proofErr w:type="spellEnd"/>
      <w:r w:rsidRPr="00CE449E">
        <w:rPr>
          <w:rFonts w:ascii="PKO Bank Polski" w:eastAsia="Times New Roman" w:hAnsi="PKO Bank Polski" w:cs="Arial"/>
          <w:color w:val="585858"/>
          <w:sz w:val="24"/>
          <w:szCs w:val="24"/>
          <w:lang w:val="en" w:eastAsia="pl-PL"/>
        </w:rPr>
        <w:t xml:space="preserve"> Radio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SA in </w:t>
      </w:r>
      <w:proofErr w:type="spellStart"/>
      <w:r w:rsidRPr="00CE449E">
        <w:rPr>
          <w:rFonts w:ascii="PKO Bank Polski" w:eastAsia="Times New Roman" w:hAnsi="PKO Bank Polski" w:cs="Arial"/>
          <w:color w:val="585858"/>
          <w:sz w:val="24"/>
          <w:szCs w:val="24"/>
          <w:lang w:val="en" w:eastAsia="pl-PL"/>
        </w:rPr>
        <w:t>Wrocław</w:t>
      </w:r>
      <w:proofErr w:type="spellEnd"/>
      <w:r w:rsidRPr="00CE449E">
        <w:rPr>
          <w:rFonts w:ascii="PKO Bank Polski" w:eastAsia="Times New Roman" w:hAnsi="PKO Bank Polski" w:cs="Arial"/>
          <w:color w:val="585858"/>
          <w:sz w:val="24"/>
          <w:szCs w:val="24"/>
          <w:lang w:val="en" w:eastAsia="pl-PL"/>
        </w:rPr>
        <w:t xml:space="preserve">, TBS sp. z o.o. in </w:t>
      </w:r>
      <w:proofErr w:type="spellStart"/>
      <w:proofErr w:type="gramStart"/>
      <w:r w:rsidRPr="00CE449E">
        <w:rPr>
          <w:rFonts w:ascii="PKO Bank Polski" w:eastAsia="Times New Roman" w:hAnsi="PKO Bank Polski" w:cs="Arial"/>
          <w:color w:val="585858"/>
          <w:sz w:val="24"/>
          <w:szCs w:val="24"/>
          <w:lang w:val="en" w:eastAsia="pl-PL"/>
        </w:rPr>
        <w:t>Lubin</w:t>
      </w:r>
      <w:proofErr w:type="spellEnd"/>
      <w:proofErr w:type="gramEnd"/>
      <w:r w:rsidRPr="00CE449E">
        <w:rPr>
          <w:rFonts w:ascii="PKO Bank Polski" w:eastAsia="Times New Roman" w:hAnsi="PKO Bank Polski" w:cs="Arial"/>
          <w:color w:val="585858"/>
          <w:sz w:val="24"/>
          <w:szCs w:val="24"/>
          <w:lang w:val="en" w:eastAsia="pl-PL"/>
        </w:rPr>
        <w:t xml:space="preserve"> (the best TBS in Poland in BGK’s ranking), </w:t>
      </w:r>
      <w:proofErr w:type="spellStart"/>
      <w:r w:rsidRPr="00CE449E">
        <w:rPr>
          <w:rFonts w:ascii="PKO Bank Polski" w:eastAsia="Times New Roman" w:hAnsi="PKO Bank Polski" w:cs="Arial"/>
          <w:color w:val="585858"/>
          <w:sz w:val="24"/>
          <w:szCs w:val="24"/>
          <w:lang w:val="en" w:eastAsia="pl-PL"/>
        </w:rPr>
        <w:t>Siechnicka</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Inwestycyjna</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Spółka</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Komunalna</w:t>
      </w:r>
      <w:proofErr w:type="spellEnd"/>
      <w:r w:rsidRPr="00CE449E">
        <w:rPr>
          <w:rFonts w:ascii="PKO Bank Polski" w:eastAsia="Times New Roman" w:hAnsi="PKO Bank Polski" w:cs="Arial"/>
          <w:color w:val="585858"/>
          <w:sz w:val="24"/>
          <w:szCs w:val="24"/>
          <w:lang w:val="en" w:eastAsia="pl-PL"/>
        </w:rPr>
        <w:t xml:space="preserve"> sp. z o.o., </w:t>
      </w:r>
      <w:proofErr w:type="spellStart"/>
      <w:r w:rsidRPr="00CE449E">
        <w:rPr>
          <w:rFonts w:ascii="PKO Bank Polski" w:eastAsia="Times New Roman" w:hAnsi="PKO Bank Polski" w:cs="Arial"/>
          <w:color w:val="585858"/>
          <w:sz w:val="24"/>
          <w:szCs w:val="24"/>
          <w:lang w:val="en" w:eastAsia="pl-PL"/>
        </w:rPr>
        <w:t>Polskie</w:t>
      </w:r>
      <w:proofErr w:type="spellEnd"/>
      <w:r w:rsidRPr="00CE449E">
        <w:rPr>
          <w:rFonts w:ascii="PKO Bank Polski" w:eastAsia="Times New Roman" w:hAnsi="PKO Bank Polski" w:cs="Arial"/>
          <w:color w:val="585858"/>
          <w:sz w:val="24"/>
          <w:szCs w:val="24"/>
          <w:lang w:val="en" w:eastAsia="pl-PL"/>
        </w:rPr>
        <w:t xml:space="preserve"> Radio SA.</w:t>
      </w:r>
    </w:p>
    <w:p w:rsidR="00CE449E" w:rsidRDefault="00CE449E" w:rsidP="00CE449E">
      <w:pPr>
        <w:spacing w:after="525" w:line="240" w:lineRule="auto"/>
        <w:jc w:val="both"/>
        <w:outlineLvl w:val="0"/>
        <w:rPr>
          <w:rFonts w:ascii="PKO Bank Polski" w:eastAsia="Times New Roman" w:hAnsi="PKO Bank Polski" w:cs="Arial"/>
          <w:color w:val="585858"/>
          <w:sz w:val="24"/>
          <w:szCs w:val="24"/>
          <w:lang w:val="en" w:eastAsia="pl-PL"/>
        </w:rPr>
      </w:pPr>
      <w:proofErr w:type="gramStart"/>
      <w:r w:rsidRPr="00CE449E">
        <w:rPr>
          <w:rFonts w:ascii="PKO Bank Polski" w:eastAsia="Times New Roman" w:hAnsi="PKO Bank Polski" w:cs="Arial"/>
          <w:color w:val="585858"/>
          <w:sz w:val="24"/>
          <w:szCs w:val="24"/>
          <w:lang w:val="en" w:eastAsia="pl-PL"/>
        </w:rPr>
        <w:t>Author of expert opinions for the Sejm and Government of the Republic of Poland and for financial institutions.</w:t>
      </w:r>
      <w:proofErr w:type="gramEnd"/>
    </w:p>
    <w:p w:rsidR="00CE449E" w:rsidRDefault="00CE449E" w:rsidP="00CE449E">
      <w:pPr>
        <w:spacing w:after="525" w:line="240" w:lineRule="auto"/>
        <w:jc w:val="both"/>
        <w:outlineLvl w:val="0"/>
        <w:rPr>
          <w:rFonts w:ascii="PKO Bank Polski" w:eastAsia="Times New Roman" w:hAnsi="PKO Bank Polski" w:cs="Arial"/>
          <w:color w:val="585858"/>
          <w:sz w:val="24"/>
          <w:szCs w:val="24"/>
          <w:lang w:val="en" w:eastAsia="pl-PL"/>
        </w:rPr>
      </w:pPr>
    </w:p>
    <w:p w:rsidR="00CE449E" w:rsidRDefault="00CE449E" w:rsidP="00CE449E">
      <w:pPr>
        <w:spacing w:after="525" w:line="240" w:lineRule="auto"/>
        <w:jc w:val="both"/>
        <w:outlineLvl w:val="0"/>
        <w:rPr>
          <w:rFonts w:ascii="PKO Bank Polski" w:eastAsia="Times New Roman" w:hAnsi="PKO Bank Polski" w:cs="Arial"/>
          <w:color w:val="585858"/>
          <w:sz w:val="24"/>
          <w:szCs w:val="24"/>
          <w:lang w:val="en" w:eastAsia="pl-PL"/>
        </w:rPr>
      </w:pPr>
    </w:p>
    <w:p w:rsidR="00CE449E" w:rsidRDefault="00CE449E" w:rsidP="00CE449E">
      <w:pPr>
        <w:spacing w:after="525" w:line="240" w:lineRule="auto"/>
        <w:jc w:val="both"/>
        <w:outlineLvl w:val="0"/>
        <w:rPr>
          <w:rFonts w:ascii="PKO Bank Polski" w:eastAsia="Times New Roman" w:hAnsi="PKO Bank Polski" w:cs="Arial"/>
          <w:color w:val="585858"/>
          <w:sz w:val="24"/>
          <w:szCs w:val="24"/>
          <w:lang w:val="en" w:eastAsia="pl-PL"/>
        </w:rPr>
      </w:pPr>
    </w:p>
    <w:p w:rsidR="00CE449E" w:rsidRDefault="00CE449E" w:rsidP="00CE449E">
      <w:pPr>
        <w:spacing w:after="525" w:line="240" w:lineRule="auto"/>
        <w:jc w:val="both"/>
        <w:outlineLvl w:val="0"/>
        <w:rPr>
          <w:rFonts w:ascii="PKO Bank Polski" w:eastAsia="Times New Roman" w:hAnsi="PKO Bank Polski" w:cs="Arial"/>
          <w:color w:val="585858"/>
          <w:sz w:val="24"/>
          <w:szCs w:val="24"/>
          <w:lang w:val="en" w:eastAsia="pl-PL"/>
        </w:rPr>
      </w:pPr>
    </w:p>
    <w:p w:rsidR="00CE449E" w:rsidRPr="00CE449E" w:rsidRDefault="00CE449E" w:rsidP="00CE449E">
      <w:pPr>
        <w:spacing w:after="525" w:line="240" w:lineRule="auto"/>
        <w:jc w:val="both"/>
        <w:outlineLvl w:val="0"/>
        <w:rPr>
          <w:rFonts w:ascii="PKO Bank Polski" w:eastAsia="Times New Roman" w:hAnsi="PKO Bank Polski" w:cs="Arial"/>
          <w:color w:val="585858"/>
          <w:sz w:val="24"/>
          <w:szCs w:val="24"/>
          <w:lang w:val="en" w:eastAsia="pl-PL"/>
        </w:rPr>
      </w:pPr>
    </w:p>
    <w:p w:rsidR="00CE449E" w:rsidRP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r w:rsidRPr="00CE449E">
        <w:rPr>
          <w:rFonts w:ascii="PKO Bank Polski" w:eastAsia="Times New Roman" w:hAnsi="PKO Bank Polski" w:cs="Arial"/>
          <w:b/>
          <w:color w:val="000000"/>
          <w:kern w:val="36"/>
          <w:sz w:val="24"/>
          <w:szCs w:val="24"/>
          <w:lang w:val="en" w:eastAsia="pl-PL"/>
        </w:rPr>
        <w:t xml:space="preserve">Adam </w:t>
      </w:r>
      <w:proofErr w:type="spellStart"/>
      <w:r w:rsidRPr="00CE449E">
        <w:rPr>
          <w:rFonts w:ascii="PKO Bank Polski" w:eastAsia="Times New Roman" w:hAnsi="PKO Bank Polski" w:cs="Arial"/>
          <w:b/>
          <w:color w:val="000000"/>
          <w:kern w:val="36"/>
          <w:sz w:val="24"/>
          <w:szCs w:val="24"/>
          <w:lang w:val="en" w:eastAsia="pl-PL"/>
        </w:rPr>
        <w:t>Budnikowski</w:t>
      </w:r>
      <w:proofErr w:type="spellEnd"/>
      <w:r w:rsidRPr="00CE449E">
        <w:rPr>
          <w:rFonts w:ascii="PKO Bank Polski" w:eastAsia="Times New Roman" w:hAnsi="PKO Bank Polski" w:cs="Arial"/>
          <w:b/>
          <w:color w:val="000000"/>
          <w:kern w:val="36"/>
          <w:sz w:val="24"/>
          <w:szCs w:val="24"/>
          <w:lang w:val="en" w:eastAsia="pl-PL"/>
        </w:rPr>
        <w:t xml:space="preserve"> </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Professor Adam </w:t>
      </w:r>
      <w:proofErr w:type="spellStart"/>
      <w:r w:rsidRPr="00CE449E">
        <w:rPr>
          <w:rFonts w:ascii="PKO Bank Polski" w:eastAsia="Times New Roman" w:hAnsi="PKO Bank Polski" w:cs="Arial"/>
          <w:color w:val="585858"/>
          <w:sz w:val="24"/>
          <w:szCs w:val="24"/>
          <w:lang w:val="en" w:eastAsia="pl-PL"/>
        </w:rPr>
        <w:t>Budnikowski</w:t>
      </w:r>
      <w:proofErr w:type="spellEnd"/>
      <w:r w:rsidRPr="00CE449E">
        <w:rPr>
          <w:rFonts w:ascii="PKO Bank Polski" w:eastAsia="Times New Roman" w:hAnsi="PKO Bank Polski" w:cs="Arial"/>
          <w:color w:val="585858"/>
          <w:sz w:val="24"/>
          <w:szCs w:val="24"/>
          <w:lang w:val="en" w:eastAsia="pl-PL"/>
        </w:rPr>
        <w:t xml:space="preserve"> graduated from </w:t>
      </w:r>
      <w:proofErr w:type="spellStart"/>
      <w:r w:rsidRPr="00CE449E">
        <w:rPr>
          <w:rFonts w:ascii="PKO Bank Polski" w:eastAsia="Times New Roman" w:hAnsi="PKO Bank Polski" w:cs="Arial"/>
          <w:color w:val="585858"/>
          <w:sz w:val="24"/>
          <w:szCs w:val="24"/>
          <w:lang w:val="en" w:eastAsia="pl-PL"/>
        </w:rPr>
        <w:t>Wyższa</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Szkoła</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Ekonomiczna</w:t>
      </w:r>
      <w:proofErr w:type="spellEnd"/>
      <w:r w:rsidRPr="00CE449E">
        <w:rPr>
          <w:rFonts w:ascii="PKO Bank Polski" w:eastAsia="Times New Roman" w:hAnsi="PKO Bank Polski" w:cs="Arial"/>
          <w:color w:val="585858"/>
          <w:sz w:val="24"/>
          <w:szCs w:val="24"/>
          <w:lang w:val="en" w:eastAsia="pl-PL"/>
        </w:rPr>
        <w:t xml:space="preserve"> (WSE) (currently </w:t>
      </w:r>
      <w:proofErr w:type="spellStart"/>
      <w:r w:rsidRPr="00CE449E">
        <w:rPr>
          <w:rFonts w:ascii="PKO Bank Polski" w:eastAsia="Times New Roman" w:hAnsi="PKO Bank Polski" w:cs="Arial"/>
          <w:color w:val="585858"/>
          <w:sz w:val="24"/>
          <w:szCs w:val="24"/>
          <w:lang w:val="en" w:eastAsia="pl-PL"/>
        </w:rPr>
        <w:t>Poznań</w:t>
      </w:r>
      <w:proofErr w:type="spellEnd"/>
      <w:r w:rsidRPr="00CE449E">
        <w:rPr>
          <w:rFonts w:ascii="PKO Bank Polski" w:eastAsia="Times New Roman" w:hAnsi="PKO Bank Polski" w:cs="Arial"/>
          <w:color w:val="585858"/>
          <w:sz w:val="24"/>
          <w:szCs w:val="24"/>
          <w:lang w:val="en" w:eastAsia="pl-PL"/>
        </w:rPr>
        <w:t xml:space="preserve"> University of Economics and Business) in </w:t>
      </w:r>
      <w:proofErr w:type="spellStart"/>
      <w:r w:rsidRPr="00CE449E">
        <w:rPr>
          <w:rFonts w:ascii="PKO Bank Polski" w:eastAsia="Times New Roman" w:hAnsi="PKO Bank Polski" w:cs="Arial"/>
          <w:color w:val="585858"/>
          <w:sz w:val="24"/>
          <w:szCs w:val="24"/>
          <w:lang w:val="en" w:eastAsia="pl-PL"/>
        </w:rPr>
        <w:t>Poznań</w:t>
      </w:r>
      <w:proofErr w:type="spellEnd"/>
      <w:r w:rsidRPr="00CE449E">
        <w:rPr>
          <w:rFonts w:ascii="PKO Bank Polski" w:eastAsia="Times New Roman" w:hAnsi="PKO Bank Polski" w:cs="Arial"/>
          <w:color w:val="585858"/>
          <w:sz w:val="24"/>
          <w:szCs w:val="24"/>
          <w:lang w:val="en" w:eastAsia="pl-PL"/>
        </w:rPr>
        <w:t xml:space="preserve"> in 1971, where he obtained his master’s degree in Foreign Trade Economics. In 1975 he earned his PhD from the Foreign Trade Faculty at the Central School of Planning and Statistics (currently Warsaw School of Economics). In 1983 he obtained his post-doctoral degree from the same faculty. In 1992 the President of the Republic of Poland awarded him the title of Professor of Economics.</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Professor Adam </w:t>
      </w:r>
      <w:proofErr w:type="spellStart"/>
      <w:r w:rsidRPr="00CE449E">
        <w:rPr>
          <w:rFonts w:ascii="PKO Bank Polski" w:eastAsia="Times New Roman" w:hAnsi="PKO Bank Polski" w:cs="Arial"/>
          <w:color w:val="585858"/>
          <w:sz w:val="24"/>
          <w:szCs w:val="24"/>
          <w:lang w:val="en" w:eastAsia="pl-PL"/>
        </w:rPr>
        <w:t>Budnikowski</w:t>
      </w:r>
      <w:proofErr w:type="spellEnd"/>
      <w:r w:rsidRPr="00CE449E">
        <w:rPr>
          <w:rFonts w:ascii="PKO Bank Polski" w:eastAsia="Times New Roman" w:hAnsi="PKO Bank Polski" w:cs="Arial"/>
          <w:color w:val="585858"/>
          <w:sz w:val="24"/>
          <w:szCs w:val="24"/>
          <w:lang w:val="en" w:eastAsia="pl-PL"/>
        </w:rPr>
        <w:t xml:space="preserve"> has been with the Warsaw School of Economics (SGH) since the beginning of his professional career. He started working at SGH in 1974 as an assistant lecturer at the Institute of International Economics. In subsequent years, upon receipt of scientific degrees, he was promoted to assistant professor, associate professor, and professor. In 1996 he was elected Dean of the World Economy Collegium at the Warsaw School of Economics and held that position for two consecutive terms of office, until 2002. He became Rector of the Warsaw School of Economics in 2005 and on 5 March 2008 he was re-elected for the second term of office for the years 2008-2012. Since 2012 he has been Dean of the World Economy Collegium at the Warsaw School of Economics.</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During his professional career, he has cooperated with other scientific and educational institutions, including Polish Academy of Sciences, Polish Economic Society, Foreign Trade Research Institute (he was Deputy Director of the Institute from 1992 to 1993), Catholic University of Lublin, Radom Academy of Economics, European Academy of Diplomacy and the National School of Public Administration. He has been member of the Association of Polish Economists since 2001 and since 2012 he has been member of the Presidium of the Committee on Economic Sciences of the Polish Academy of Sciences.</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He lectured and was a visiting researcher at Western universities numerous times during his scientific and research career. He was, among others, a Fulbright scholar, and in 1996 he was a World Bank expert participating in the Bank’s missions in Turkey and Romania.</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His main areas of academic interest are related to international business. They include, among others, international business relations (with special focus on trade policy and international finance), transformation in Central and Eastern Europe and environment protection policy.</w:t>
      </w:r>
    </w:p>
    <w:p w:rsid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p>
    <w:p w:rsidR="001A1FB4" w:rsidRDefault="001A1FB4" w:rsidP="00CE449E">
      <w:pPr>
        <w:spacing w:after="525" w:line="240" w:lineRule="auto"/>
        <w:outlineLvl w:val="0"/>
        <w:rPr>
          <w:rFonts w:ascii="PKO Bank Polski" w:eastAsia="Times New Roman" w:hAnsi="PKO Bank Polski" w:cs="Arial"/>
          <w:b/>
          <w:color w:val="000000"/>
          <w:kern w:val="36"/>
          <w:sz w:val="24"/>
          <w:szCs w:val="24"/>
          <w:lang w:val="en" w:eastAsia="pl-PL"/>
        </w:rPr>
      </w:pPr>
    </w:p>
    <w:p w:rsidR="001A1FB4" w:rsidRDefault="001A1FB4" w:rsidP="00CE449E">
      <w:pPr>
        <w:spacing w:after="525" w:line="240" w:lineRule="auto"/>
        <w:outlineLvl w:val="0"/>
        <w:rPr>
          <w:rFonts w:ascii="PKO Bank Polski" w:eastAsia="Times New Roman" w:hAnsi="PKO Bank Polski" w:cs="Arial"/>
          <w:b/>
          <w:color w:val="000000"/>
          <w:kern w:val="36"/>
          <w:sz w:val="24"/>
          <w:szCs w:val="24"/>
          <w:lang w:val="en" w:eastAsia="pl-PL"/>
        </w:rPr>
      </w:pPr>
    </w:p>
    <w:p w:rsidR="00CE449E" w:rsidRP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r w:rsidRPr="00CE449E">
        <w:rPr>
          <w:rFonts w:ascii="PKO Bank Polski" w:eastAsia="Times New Roman" w:hAnsi="PKO Bank Polski" w:cs="Arial"/>
          <w:b/>
          <w:color w:val="000000"/>
          <w:kern w:val="36"/>
          <w:sz w:val="24"/>
          <w:szCs w:val="24"/>
          <w:lang w:val="en" w:eastAsia="pl-PL"/>
        </w:rPr>
        <w:t xml:space="preserve">Wojciech </w:t>
      </w:r>
      <w:proofErr w:type="spellStart"/>
      <w:r w:rsidRPr="00CE449E">
        <w:rPr>
          <w:rFonts w:ascii="PKO Bank Polski" w:eastAsia="Times New Roman" w:hAnsi="PKO Bank Polski" w:cs="Arial"/>
          <w:b/>
          <w:color w:val="000000"/>
          <w:kern w:val="36"/>
          <w:sz w:val="24"/>
          <w:szCs w:val="24"/>
          <w:lang w:val="en" w:eastAsia="pl-PL"/>
        </w:rPr>
        <w:t>Jasiński</w:t>
      </w:r>
      <w:proofErr w:type="spellEnd"/>
      <w:r w:rsidRPr="00CE449E">
        <w:rPr>
          <w:rFonts w:ascii="PKO Bank Polski" w:eastAsia="Times New Roman" w:hAnsi="PKO Bank Polski" w:cs="Arial"/>
          <w:b/>
          <w:color w:val="000000"/>
          <w:kern w:val="36"/>
          <w:sz w:val="24"/>
          <w:szCs w:val="24"/>
          <w:lang w:val="en" w:eastAsia="pl-PL"/>
        </w:rPr>
        <w:t xml:space="preserve"> </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Mr. </w:t>
      </w:r>
      <w:proofErr w:type="spellStart"/>
      <w:r w:rsidRPr="00CE449E">
        <w:rPr>
          <w:rFonts w:ascii="PKO Bank Polski" w:eastAsia="Times New Roman" w:hAnsi="PKO Bank Polski" w:cs="Arial"/>
          <w:color w:val="585858"/>
          <w:sz w:val="24"/>
          <w:szCs w:val="24"/>
          <w:lang w:val="en" w:eastAsia="pl-PL"/>
        </w:rPr>
        <w:t>Jasiński</w:t>
      </w:r>
      <w:proofErr w:type="spellEnd"/>
      <w:r w:rsidRPr="00CE449E">
        <w:rPr>
          <w:rFonts w:ascii="PKO Bank Polski" w:eastAsia="Times New Roman" w:hAnsi="PKO Bank Polski" w:cs="Arial"/>
          <w:color w:val="585858"/>
          <w:sz w:val="24"/>
          <w:szCs w:val="24"/>
          <w:lang w:val="en" w:eastAsia="pl-PL"/>
        </w:rPr>
        <w:t xml:space="preserve"> is a graduate of the Faculty of Law and Administration of the University of Warsaw (1972).</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In the years 1972 to 1986 he worked in </w:t>
      </w:r>
      <w:proofErr w:type="spellStart"/>
      <w:r w:rsidRPr="00CE449E">
        <w:rPr>
          <w:rFonts w:ascii="PKO Bank Polski" w:eastAsia="Times New Roman" w:hAnsi="PKO Bank Polski" w:cs="Arial"/>
          <w:color w:val="585858"/>
          <w:sz w:val="24"/>
          <w:szCs w:val="24"/>
          <w:lang w:val="en" w:eastAsia="pl-PL"/>
        </w:rPr>
        <w:t>Płock</w:t>
      </w:r>
      <w:proofErr w:type="spellEnd"/>
      <w:r w:rsidRPr="00CE449E">
        <w:rPr>
          <w:rFonts w:ascii="PKO Bank Polski" w:eastAsia="Times New Roman" w:hAnsi="PKO Bank Polski" w:cs="Arial"/>
          <w:color w:val="585858"/>
          <w:sz w:val="24"/>
          <w:szCs w:val="24"/>
          <w:lang w:val="en" w:eastAsia="pl-PL"/>
        </w:rPr>
        <w:t xml:space="preserve">, inter alia, for the </w:t>
      </w:r>
      <w:proofErr w:type="spellStart"/>
      <w:r w:rsidRPr="00CE449E">
        <w:rPr>
          <w:rFonts w:ascii="PKO Bank Polski" w:eastAsia="Times New Roman" w:hAnsi="PKO Bank Polski" w:cs="Arial"/>
          <w:color w:val="585858"/>
          <w:sz w:val="24"/>
          <w:szCs w:val="24"/>
          <w:lang w:val="en" w:eastAsia="pl-PL"/>
        </w:rPr>
        <w:t>Płock</w:t>
      </w:r>
      <w:proofErr w:type="spellEnd"/>
      <w:r w:rsidRPr="00CE449E">
        <w:rPr>
          <w:rFonts w:ascii="PKO Bank Polski" w:eastAsia="Times New Roman" w:hAnsi="PKO Bank Polski" w:cs="Arial"/>
          <w:color w:val="585858"/>
          <w:sz w:val="24"/>
          <w:szCs w:val="24"/>
          <w:lang w:val="en" w:eastAsia="pl-PL"/>
        </w:rPr>
        <w:t xml:space="preserve"> branch of the National Bank of Poland and in the </w:t>
      </w:r>
      <w:proofErr w:type="spellStart"/>
      <w:r w:rsidRPr="00CE449E">
        <w:rPr>
          <w:rFonts w:ascii="PKO Bank Polski" w:eastAsia="Times New Roman" w:hAnsi="PKO Bank Polski" w:cs="Arial"/>
          <w:color w:val="585858"/>
          <w:sz w:val="24"/>
          <w:szCs w:val="24"/>
          <w:lang w:val="en" w:eastAsia="pl-PL"/>
        </w:rPr>
        <w:t>Płock</w:t>
      </w:r>
      <w:proofErr w:type="spellEnd"/>
      <w:r w:rsidRPr="00CE449E">
        <w:rPr>
          <w:rFonts w:ascii="PKO Bank Polski" w:eastAsia="Times New Roman" w:hAnsi="PKO Bank Polski" w:cs="Arial"/>
          <w:color w:val="585858"/>
          <w:sz w:val="24"/>
          <w:szCs w:val="24"/>
          <w:lang w:val="en" w:eastAsia="pl-PL"/>
        </w:rPr>
        <w:t xml:space="preserve"> City Hall, also as a legal counsel in the Treasury Office. In the years 1990 to 1991 he worked on developing the local government in </w:t>
      </w:r>
      <w:proofErr w:type="spellStart"/>
      <w:r w:rsidRPr="00CE449E">
        <w:rPr>
          <w:rFonts w:ascii="PKO Bank Polski" w:eastAsia="Times New Roman" w:hAnsi="PKO Bank Polski" w:cs="Arial"/>
          <w:color w:val="585858"/>
          <w:sz w:val="24"/>
          <w:szCs w:val="24"/>
          <w:lang w:val="en" w:eastAsia="pl-PL"/>
        </w:rPr>
        <w:t>Płockie</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Voivdeship</w:t>
      </w:r>
      <w:proofErr w:type="spellEnd"/>
      <w:r w:rsidRPr="00CE449E">
        <w:rPr>
          <w:rFonts w:ascii="PKO Bank Polski" w:eastAsia="Times New Roman" w:hAnsi="PKO Bank Polski" w:cs="Arial"/>
          <w:color w:val="585858"/>
          <w:sz w:val="24"/>
          <w:szCs w:val="24"/>
          <w:lang w:val="en" w:eastAsia="pl-PL"/>
        </w:rPr>
        <w:t xml:space="preserve"> as Delegate of the Government’s Plenipotentiary for Local Government Reform. From 1992 to 1997 he worked in the Supreme Audit Office (NIK) subsequently as Director of: NIK’s Regional Branch in Warsaw, Department of Budget &amp; Finance, </w:t>
      </w:r>
      <w:proofErr w:type="gramStart"/>
      <w:r w:rsidRPr="00CE449E">
        <w:rPr>
          <w:rFonts w:ascii="PKO Bank Polski" w:eastAsia="Times New Roman" w:hAnsi="PKO Bank Polski" w:cs="Arial"/>
          <w:color w:val="585858"/>
          <w:sz w:val="24"/>
          <w:szCs w:val="24"/>
          <w:lang w:val="en" w:eastAsia="pl-PL"/>
        </w:rPr>
        <w:t>Department</w:t>
      </w:r>
      <w:proofErr w:type="gramEnd"/>
      <w:r w:rsidRPr="00CE449E">
        <w:rPr>
          <w:rFonts w:ascii="PKO Bank Polski" w:eastAsia="Times New Roman" w:hAnsi="PKO Bank Polski" w:cs="Arial"/>
          <w:color w:val="585858"/>
          <w:sz w:val="24"/>
          <w:szCs w:val="24"/>
          <w:lang w:val="en" w:eastAsia="pl-PL"/>
        </w:rPr>
        <w:t xml:space="preserve"> of State Budget. In 1997-2000, he was member and next President of the Management Board of </w:t>
      </w:r>
      <w:proofErr w:type="spellStart"/>
      <w:r w:rsidRPr="00CE449E">
        <w:rPr>
          <w:rFonts w:ascii="PKO Bank Polski" w:eastAsia="Times New Roman" w:hAnsi="PKO Bank Polski" w:cs="Arial"/>
          <w:color w:val="585858"/>
          <w:sz w:val="24"/>
          <w:szCs w:val="24"/>
          <w:lang w:val="en" w:eastAsia="pl-PL"/>
        </w:rPr>
        <w:t>Srebrna</w:t>
      </w:r>
      <w:proofErr w:type="spellEnd"/>
      <w:r w:rsidRPr="00CE449E">
        <w:rPr>
          <w:rFonts w:ascii="PKO Bank Polski" w:eastAsia="Times New Roman" w:hAnsi="PKO Bank Polski" w:cs="Arial"/>
          <w:color w:val="585858"/>
          <w:sz w:val="24"/>
          <w:szCs w:val="24"/>
          <w:lang w:val="en" w:eastAsia="pl-PL"/>
        </w:rPr>
        <w:t xml:space="preserve"> </w:t>
      </w:r>
      <w:proofErr w:type="gramStart"/>
      <w:r w:rsidRPr="00CE449E">
        <w:rPr>
          <w:rFonts w:ascii="PKO Bank Polski" w:eastAsia="Times New Roman" w:hAnsi="PKO Bank Polski" w:cs="Arial"/>
          <w:color w:val="585858"/>
          <w:sz w:val="24"/>
          <w:szCs w:val="24"/>
          <w:lang w:val="en" w:eastAsia="pl-PL"/>
        </w:rPr>
        <w:t>company</w:t>
      </w:r>
      <w:proofErr w:type="gramEnd"/>
      <w:r w:rsidRPr="00CE449E">
        <w:rPr>
          <w:rFonts w:ascii="PKO Bank Polski" w:eastAsia="Times New Roman" w:hAnsi="PKO Bank Polski" w:cs="Arial"/>
          <w:color w:val="585858"/>
          <w:sz w:val="24"/>
          <w:szCs w:val="24"/>
          <w:lang w:val="en" w:eastAsia="pl-PL"/>
        </w:rPr>
        <w:t xml:space="preserve"> in Warsaw. He was member of the Supervisory Board of Bank </w:t>
      </w:r>
      <w:proofErr w:type="spellStart"/>
      <w:r w:rsidRPr="00CE449E">
        <w:rPr>
          <w:rFonts w:ascii="PKO Bank Polski" w:eastAsia="Times New Roman" w:hAnsi="PKO Bank Polski" w:cs="Arial"/>
          <w:color w:val="585858"/>
          <w:sz w:val="24"/>
          <w:szCs w:val="24"/>
          <w:lang w:val="en" w:eastAsia="pl-PL"/>
        </w:rPr>
        <w:t>Ochrony</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Środowiska</w:t>
      </w:r>
      <w:proofErr w:type="spellEnd"/>
      <w:r w:rsidRPr="00CE449E">
        <w:rPr>
          <w:rFonts w:ascii="PKO Bank Polski" w:eastAsia="Times New Roman" w:hAnsi="PKO Bank Polski" w:cs="Arial"/>
          <w:color w:val="585858"/>
          <w:sz w:val="24"/>
          <w:szCs w:val="24"/>
          <w:lang w:val="en" w:eastAsia="pl-PL"/>
        </w:rPr>
        <w:t xml:space="preserve"> in the years 1998 – 2000. From September 2000 to July 2001 he held the position of Undersecretary of State in the Ministry of Justice. In the years 2006 to 2007 he held the office of Minister of State Treasury.</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Since 2001 he has been Member of Polish Parliament (4th, 5th, 6th, 7th and 8th parliamentary terms), where he held the following positions: Chairman of the Standing Subcommittee for the Banking System and Monetary Policy, Chairman of the Economy Committee, Chairman of the Public Finance Committee. He was also member of the parliamentary State Treasury Committee.</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On 16 December 2015, the Supervisory Board of PKN ORLEN S.A. appointed Mr. Wojciech </w:t>
      </w:r>
      <w:proofErr w:type="spellStart"/>
      <w:r w:rsidRPr="00CE449E">
        <w:rPr>
          <w:rFonts w:ascii="PKO Bank Polski" w:eastAsia="Times New Roman" w:hAnsi="PKO Bank Polski" w:cs="Arial"/>
          <w:color w:val="585858"/>
          <w:sz w:val="24"/>
          <w:szCs w:val="24"/>
          <w:lang w:val="en" w:eastAsia="pl-PL"/>
        </w:rPr>
        <w:t>Jasiński</w:t>
      </w:r>
      <w:proofErr w:type="spellEnd"/>
      <w:r w:rsidRPr="00CE449E">
        <w:rPr>
          <w:rFonts w:ascii="PKO Bank Polski" w:eastAsia="Times New Roman" w:hAnsi="PKO Bank Polski" w:cs="Arial"/>
          <w:color w:val="585858"/>
          <w:sz w:val="24"/>
          <w:szCs w:val="24"/>
          <w:lang w:val="en" w:eastAsia="pl-PL"/>
        </w:rPr>
        <w:t xml:space="preserve"> President of the Management Board for a three-year joint term of office that ends on the date when the General Shareholders Meeting</w:t>
      </w:r>
      <w:proofErr w:type="gramStart"/>
      <w:r w:rsidRPr="00CE449E">
        <w:rPr>
          <w:rFonts w:ascii="PKO Bank Polski" w:eastAsia="Times New Roman" w:hAnsi="PKO Bank Polski" w:cs="Arial"/>
          <w:color w:val="585858"/>
          <w:sz w:val="24"/>
          <w:szCs w:val="24"/>
          <w:lang w:val="en" w:eastAsia="pl-PL"/>
        </w:rPr>
        <w:t>  approves</w:t>
      </w:r>
      <w:proofErr w:type="gramEnd"/>
      <w:r w:rsidRPr="00CE449E">
        <w:rPr>
          <w:rFonts w:ascii="PKO Bank Polski" w:eastAsia="Times New Roman" w:hAnsi="PKO Bank Polski" w:cs="Arial"/>
          <w:color w:val="585858"/>
          <w:sz w:val="24"/>
          <w:szCs w:val="24"/>
          <w:lang w:val="en" w:eastAsia="pl-PL"/>
        </w:rPr>
        <w:t xml:space="preserve"> the company’s financial statements for 2016.</w:t>
      </w:r>
    </w:p>
    <w:p w:rsidR="00CE449E" w:rsidRDefault="00CE449E" w:rsidP="00CE449E">
      <w:pPr>
        <w:spacing w:after="525" w:line="240" w:lineRule="auto"/>
        <w:outlineLvl w:val="0"/>
        <w:rPr>
          <w:rFonts w:ascii="pkobp" w:eastAsia="Times New Roman" w:hAnsi="pkobp" w:cs="Arial"/>
          <w:color w:val="000000"/>
          <w:kern w:val="36"/>
          <w:sz w:val="48"/>
          <w:szCs w:val="48"/>
          <w:lang w:val="en" w:eastAsia="pl-PL"/>
        </w:rPr>
      </w:pPr>
    </w:p>
    <w:p w:rsidR="00CE449E" w:rsidRDefault="00CE449E" w:rsidP="00CE449E">
      <w:pPr>
        <w:spacing w:after="525" w:line="240" w:lineRule="auto"/>
        <w:outlineLvl w:val="0"/>
        <w:rPr>
          <w:rFonts w:ascii="pkobp" w:eastAsia="Times New Roman" w:hAnsi="pkobp" w:cs="Arial"/>
          <w:color w:val="000000"/>
          <w:kern w:val="36"/>
          <w:sz w:val="48"/>
          <w:szCs w:val="48"/>
          <w:lang w:val="en" w:eastAsia="pl-PL"/>
        </w:rPr>
      </w:pPr>
    </w:p>
    <w:p w:rsidR="00CE449E" w:rsidRDefault="00CE449E" w:rsidP="00CE449E">
      <w:pPr>
        <w:spacing w:after="525" w:line="240" w:lineRule="auto"/>
        <w:outlineLvl w:val="0"/>
        <w:rPr>
          <w:rFonts w:ascii="pkobp" w:eastAsia="Times New Roman" w:hAnsi="pkobp" w:cs="Arial"/>
          <w:color w:val="000000"/>
          <w:kern w:val="36"/>
          <w:sz w:val="48"/>
          <w:szCs w:val="48"/>
          <w:lang w:val="en" w:eastAsia="pl-PL"/>
        </w:rPr>
      </w:pPr>
    </w:p>
    <w:p w:rsidR="00CE449E" w:rsidRDefault="00CE449E" w:rsidP="00CE449E">
      <w:pPr>
        <w:spacing w:after="525" w:line="240" w:lineRule="auto"/>
        <w:outlineLvl w:val="0"/>
        <w:rPr>
          <w:rFonts w:ascii="pkobp" w:eastAsia="Times New Roman" w:hAnsi="pkobp" w:cs="Arial"/>
          <w:color w:val="000000"/>
          <w:kern w:val="36"/>
          <w:sz w:val="48"/>
          <w:szCs w:val="48"/>
          <w:lang w:val="en" w:eastAsia="pl-PL"/>
        </w:rPr>
      </w:pPr>
    </w:p>
    <w:p w:rsidR="001A1FB4" w:rsidRDefault="001A1FB4" w:rsidP="00CE449E">
      <w:pPr>
        <w:spacing w:after="525" w:line="240" w:lineRule="auto"/>
        <w:outlineLvl w:val="0"/>
        <w:rPr>
          <w:rFonts w:ascii="pkobp" w:eastAsia="Times New Roman" w:hAnsi="pkobp" w:cs="Arial"/>
          <w:color w:val="000000"/>
          <w:kern w:val="36"/>
          <w:sz w:val="48"/>
          <w:szCs w:val="48"/>
          <w:lang w:val="en" w:eastAsia="pl-PL"/>
        </w:rPr>
      </w:pPr>
    </w:p>
    <w:p w:rsidR="00CE449E" w:rsidRP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r w:rsidRPr="00CE449E">
        <w:rPr>
          <w:rFonts w:ascii="PKO Bank Polski" w:eastAsia="Times New Roman" w:hAnsi="PKO Bank Polski" w:cs="Arial"/>
          <w:b/>
          <w:color w:val="000000"/>
          <w:kern w:val="36"/>
          <w:sz w:val="24"/>
          <w:szCs w:val="24"/>
          <w:lang w:val="en" w:eastAsia="pl-PL"/>
        </w:rPr>
        <w:t>Elżbieta Mączyńska-</w:t>
      </w:r>
      <w:proofErr w:type="spellStart"/>
      <w:r w:rsidRPr="00CE449E">
        <w:rPr>
          <w:rFonts w:ascii="PKO Bank Polski" w:eastAsia="Times New Roman" w:hAnsi="PKO Bank Polski" w:cs="Arial"/>
          <w:b/>
          <w:color w:val="000000"/>
          <w:kern w:val="36"/>
          <w:sz w:val="24"/>
          <w:szCs w:val="24"/>
          <w:lang w:val="en" w:eastAsia="pl-PL"/>
        </w:rPr>
        <w:t>Ziemacka</w:t>
      </w:r>
      <w:proofErr w:type="spellEnd"/>
      <w:r w:rsidRPr="00CE449E">
        <w:rPr>
          <w:rFonts w:ascii="PKO Bank Polski" w:eastAsia="Times New Roman" w:hAnsi="PKO Bank Polski" w:cs="Arial"/>
          <w:b/>
          <w:color w:val="000000"/>
          <w:kern w:val="36"/>
          <w:sz w:val="24"/>
          <w:szCs w:val="24"/>
          <w:lang w:val="en" w:eastAsia="pl-PL"/>
        </w:rPr>
        <w:t xml:space="preserve"> </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Graduated from the University of Warsaw (Political Economy Department, </w:t>
      </w:r>
      <w:proofErr w:type="spellStart"/>
      <w:r w:rsidRPr="00CE449E">
        <w:rPr>
          <w:rFonts w:ascii="PKO Bank Polski" w:eastAsia="Times New Roman" w:hAnsi="PKO Bank Polski" w:cs="Arial"/>
          <w:color w:val="585858"/>
          <w:sz w:val="24"/>
          <w:szCs w:val="24"/>
          <w:lang w:val="en" w:eastAsia="pl-PL"/>
        </w:rPr>
        <w:t>specialisation</w:t>
      </w:r>
      <w:proofErr w:type="spellEnd"/>
      <w:r w:rsidRPr="00CE449E">
        <w:rPr>
          <w:rFonts w:ascii="PKO Bank Polski" w:eastAsia="Times New Roman" w:hAnsi="PKO Bank Polski" w:cs="Arial"/>
          <w:color w:val="585858"/>
          <w:sz w:val="24"/>
          <w:szCs w:val="24"/>
          <w:lang w:val="en" w:eastAsia="pl-PL"/>
        </w:rPr>
        <w:t xml:space="preserve">: econometrics). Prof. PhD in economic sciences, employed at the Institute of Economic Sciences of the Polish Academy of Sciences (since 1990) and the Warsaw School of Economics (since 1998) at the position of the Head of the Department of Research of Enterprise Bankruptcy at the Institute of Corporate Finance and Investments at the Collegium of Business Administration of the Warsaw School of Economics (since 2008) and the Head of the Postgraduate Studies: ‘Property Valuation’. Chairman of the Economic Strategic Thinking Committee of the Ministry of Economy (since 14 June 2013), President of the Polish Economic Society (since 2005), and member of the Presidium of the ‘Poland 2000 Plus’ Forecast Committee and the Committee of Economic Sciences of the Polish Academy of Sciences (since 2011). </w:t>
      </w:r>
      <w:proofErr w:type="gramStart"/>
      <w:r w:rsidRPr="00CE449E">
        <w:rPr>
          <w:rFonts w:ascii="PKO Bank Polski" w:eastAsia="Times New Roman" w:hAnsi="PKO Bank Polski" w:cs="Arial"/>
          <w:color w:val="585858"/>
          <w:sz w:val="24"/>
          <w:szCs w:val="24"/>
          <w:lang w:val="en" w:eastAsia="pl-PL"/>
        </w:rPr>
        <w:t>Member of the National Development Council.</w:t>
      </w:r>
      <w:proofErr w:type="gramEnd"/>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proofErr w:type="gramStart"/>
      <w:r w:rsidRPr="00CE449E">
        <w:rPr>
          <w:rFonts w:ascii="PKO Bank Polski" w:eastAsia="Times New Roman" w:hAnsi="PKO Bank Polski" w:cs="Arial"/>
          <w:color w:val="585858"/>
          <w:sz w:val="24"/>
          <w:szCs w:val="24"/>
          <w:lang w:val="en" w:eastAsia="pl-PL"/>
        </w:rPr>
        <w:t>In 1994-2005, scientific secretary and member of the Presidium of the Social and Economic Strategy Council of the Council of Ministers.</w:t>
      </w:r>
      <w:proofErr w:type="gramEnd"/>
      <w:r w:rsidRPr="00CE449E">
        <w:rPr>
          <w:rFonts w:ascii="PKO Bank Polski" w:eastAsia="Times New Roman" w:hAnsi="PKO Bank Polski" w:cs="Arial"/>
          <w:color w:val="585858"/>
          <w:sz w:val="24"/>
          <w:szCs w:val="24"/>
          <w:lang w:val="en" w:eastAsia="pl-PL"/>
        </w:rPr>
        <w:t xml:space="preserve"> In 2005-2007, independent member of the Supervisory Board of BGŻ, in 1996-1998 independent member of the Supervisory Board of Polski Bank Rozwoju, in 1990-1991 advisor and consultant to the Polish-Swedish limited liability company SWEA SYSTEM. Has completed scientific and research internships in Germany (University of Mannheim) and Austria (WIIW, </w:t>
      </w:r>
      <w:proofErr w:type="spellStart"/>
      <w:r w:rsidRPr="00CE449E">
        <w:rPr>
          <w:rFonts w:ascii="PKO Bank Polski" w:eastAsia="Times New Roman" w:hAnsi="PKO Bank Polski" w:cs="Arial"/>
          <w:color w:val="585858"/>
          <w:sz w:val="24"/>
          <w:szCs w:val="24"/>
          <w:lang w:val="en" w:eastAsia="pl-PL"/>
        </w:rPr>
        <w:t>Wirtschaftsuniversität</w:t>
      </w:r>
      <w:proofErr w:type="spellEnd"/>
      <w:r w:rsidRPr="00CE449E">
        <w:rPr>
          <w:rFonts w:ascii="PKO Bank Polski" w:eastAsia="Times New Roman" w:hAnsi="PKO Bank Polski" w:cs="Arial"/>
          <w:color w:val="585858"/>
          <w:sz w:val="24"/>
          <w:szCs w:val="24"/>
          <w:lang w:val="en" w:eastAsia="pl-PL"/>
        </w:rPr>
        <w:t xml:space="preserve"> Wien). </w:t>
      </w:r>
      <w:proofErr w:type="gramStart"/>
      <w:r w:rsidRPr="00CE449E">
        <w:rPr>
          <w:rFonts w:ascii="PKO Bank Polski" w:eastAsia="Times New Roman" w:hAnsi="PKO Bank Polski" w:cs="Arial"/>
          <w:color w:val="585858"/>
          <w:sz w:val="24"/>
          <w:szCs w:val="24"/>
          <w:lang w:val="en" w:eastAsia="pl-PL"/>
        </w:rPr>
        <w:t>Three-time recipient of a DAAD scholarship.</w:t>
      </w:r>
      <w:proofErr w:type="gramEnd"/>
      <w:r w:rsidRPr="00CE449E">
        <w:rPr>
          <w:rFonts w:ascii="PKO Bank Polski" w:eastAsia="Times New Roman" w:hAnsi="PKO Bank Polski" w:cs="Arial"/>
          <w:color w:val="585858"/>
          <w:sz w:val="24"/>
          <w:szCs w:val="24"/>
          <w:lang w:val="en" w:eastAsia="pl-PL"/>
        </w:rPr>
        <w:t xml:space="preserve"> </w:t>
      </w:r>
      <w:proofErr w:type="gramStart"/>
      <w:r w:rsidRPr="00CE449E">
        <w:rPr>
          <w:rFonts w:ascii="PKO Bank Polski" w:eastAsia="Times New Roman" w:hAnsi="PKO Bank Polski" w:cs="Arial"/>
          <w:color w:val="585858"/>
          <w:sz w:val="24"/>
          <w:szCs w:val="24"/>
          <w:lang w:val="en" w:eastAsia="pl-PL"/>
        </w:rPr>
        <w:t>Author, co-author and editor of around 200 publications and expert opinions in the area of economic analysis, finance and enterprise appraisal, as well as in the area of economic systems and strategies of social and economic development.</w:t>
      </w:r>
      <w:proofErr w:type="gramEnd"/>
      <w:r w:rsidRPr="00CE449E">
        <w:rPr>
          <w:rFonts w:ascii="PKO Bank Polski" w:eastAsia="Times New Roman" w:hAnsi="PKO Bank Polski" w:cs="Arial"/>
          <w:color w:val="585858"/>
          <w:sz w:val="24"/>
          <w:szCs w:val="24"/>
          <w:lang w:val="en" w:eastAsia="pl-PL"/>
        </w:rPr>
        <w:t xml:space="preserve"> Member of the Editorial Committee of the bi-monthly ‘</w:t>
      </w:r>
      <w:proofErr w:type="spellStart"/>
      <w:r w:rsidRPr="00CE449E">
        <w:rPr>
          <w:rFonts w:ascii="PKO Bank Polski" w:eastAsia="Times New Roman" w:hAnsi="PKO Bank Polski" w:cs="Arial"/>
          <w:color w:val="585858"/>
          <w:sz w:val="24"/>
          <w:szCs w:val="24"/>
          <w:lang w:val="en" w:eastAsia="pl-PL"/>
        </w:rPr>
        <w:t>Ekonomista</w:t>
      </w:r>
      <w:proofErr w:type="spellEnd"/>
      <w:r w:rsidRPr="00CE449E">
        <w:rPr>
          <w:rFonts w:ascii="PKO Bank Polski" w:eastAsia="Times New Roman" w:hAnsi="PKO Bank Polski" w:cs="Arial"/>
          <w:color w:val="585858"/>
          <w:sz w:val="24"/>
          <w:szCs w:val="24"/>
          <w:lang w:val="en" w:eastAsia="pl-PL"/>
        </w:rPr>
        <w:t>’ published by the Polish Economic Society and the Committee of Economic Sciences of the Polish Academy of Sciences, member of the Editorial Board of the quarterly ‘</w:t>
      </w:r>
      <w:proofErr w:type="spellStart"/>
      <w:r w:rsidRPr="00CE449E">
        <w:rPr>
          <w:rFonts w:ascii="PKO Bank Polski" w:eastAsia="Times New Roman" w:hAnsi="PKO Bank Polski" w:cs="Arial"/>
          <w:color w:val="585858"/>
          <w:sz w:val="24"/>
          <w:szCs w:val="24"/>
          <w:lang w:val="en" w:eastAsia="pl-PL"/>
        </w:rPr>
        <w:t>Kwartalnik</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Nauk</w:t>
      </w:r>
      <w:proofErr w:type="spellEnd"/>
      <w:r w:rsidRPr="00CE449E">
        <w:rPr>
          <w:rFonts w:ascii="PKO Bank Polski" w:eastAsia="Times New Roman" w:hAnsi="PKO Bank Polski" w:cs="Arial"/>
          <w:color w:val="585858"/>
          <w:sz w:val="24"/>
          <w:szCs w:val="24"/>
          <w:lang w:val="en" w:eastAsia="pl-PL"/>
        </w:rPr>
        <w:t xml:space="preserve"> o </w:t>
      </w:r>
      <w:proofErr w:type="spellStart"/>
      <w:r w:rsidRPr="00CE449E">
        <w:rPr>
          <w:rFonts w:ascii="PKO Bank Polski" w:eastAsia="Times New Roman" w:hAnsi="PKO Bank Polski" w:cs="Arial"/>
          <w:color w:val="585858"/>
          <w:sz w:val="24"/>
          <w:szCs w:val="24"/>
          <w:lang w:val="en" w:eastAsia="pl-PL"/>
        </w:rPr>
        <w:t>Przedsiębiorstwie</w:t>
      </w:r>
      <w:proofErr w:type="spellEnd"/>
      <w:r w:rsidRPr="00CE449E">
        <w:rPr>
          <w:rFonts w:ascii="PKO Bank Polski" w:eastAsia="Times New Roman" w:hAnsi="PKO Bank Polski" w:cs="Arial"/>
          <w:color w:val="585858"/>
          <w:sz w:val="24"/>
          <w:szCs w:val="24"/>
          <w:lang w:val="en" w:eastAsia="pl-PL"/>
        </w:rPr>
        <w:t xml:space="preserve">’ published by the Collegium of Business Administration of the Warsaw School of Economics, member of the editorial team of the quarterly International Journal of Sustainable Economy (IJSE), </w:t>
      </w:r>
      <w:proofErr w:type="spellStart"/>
      <w:r w:rsidRPr="00CE449E">
        <w:rPr>
          <w:rFonts w:ascii="PKO Bank Polski" w:eastAsia="Times New Roman" w:hAnsi="PKO Bank Polski" w:cs="Arial"/>
          <w:color w:val="585858"/>
          <w:sz w:val="24"/>
          <w:szCs w:val="24"/>
          <w:lang w:val="en" w:eastAsia="pl-PL"/>
        </w:rPr>
        <w:t>Inderscience</w:t>
      </w:r>
      <w:proofErr w:type="spellEnd"/>
      <w:r w:rsidRPr="00CE449E">
        <w:rPr>
          <w:rFonts w:ascii="PKO Bank Polski" w:eastAsia="Times New Roman" w:hAnsi="PKO Bank Polski" w:cs="Arial"/>
          <w:color w:val="585858"/>
          <w:sz w:val="24"/>
          <w:szCs w:val="24"/>
          <w:lang w:val="en" w:eastAsia="pl-PL"/>
        </w:rPr>
        <w:t xml:space="preserve"> Publishers Editorial Office, UK.</w:t>
      </w:r>
    </w:p>
    <w:p w:rsid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p>
    <w:p w:rsid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p>
    <w:p w:rsid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p>
    <w:p w:rsid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p>
    <w:p w:rsidR="001A1FB4" w:rsidRDefault="001A1FB4" w:rsidP="00CE449E">
      <w:pPr>
        <w:spacing w:after="525" w:line="240" w:lineRule="auto"/>
        <w:outlineLvl w:val="0"/>
        <w:rPr>
          <w:rFonts w:ascii="PKO Bank Polski" w:eastAsia="Times New Roman" w:hAnsi="PKO Bank Polski" w:cs="Arial"/>
          <w:b/>
          <w:color w:val="000000"/>
          <w:kern w:val="36"/>
          <w:sz w:val="24"/>
          <w:szCs w:val="24"/>
          <w:lang w:val="en" w:eastAsia="pl-PL"/>
        </w:rPr>
      </w:pPr>
      <w:bookmarkStart w:id="0" w:name="_GoBack"/>
      <w:bookmarkEnd w:id="0"/>
    </w:p>
    <w:p w:rsid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p>
    <w:p w:rsidR="00CE449E" w:rsidRPr="00CE449E" w:rsidRDefault="00CE449E" w:rsidP="00CE449E">
      <w:pPr>
        <w:spacing w:after="525" w:line="240" w:lineRule="auto"/>
        <w:outlineLvl w:val="0"/>
        <w:rPr>
          <w:rFonts w:ascii="PKO Bank Polski" w:eastAsia="Times New Roman" w:hAnsi="PKO Bank Polski" w:cs="Arial"/>
          <w:b/>
          <w:color w:val="000000"/>
          <w:kern w:val="36"/>
          <w:sz w:val="24"/>
          <w:szCs w:val="24"/>
          <w:lang w:val="en" w:eastAsia="pl-PL"/>
        </w:rPr>
      </w:pPr>
      <w:r w:rsidRPr="00CE449E">
        <w:rPr>
          <w:rFonts w:ascii="PKO Bank Polski" w:eastAsia="Times New Roman" w:hAnsi="PKO Bank Polski" w:cs="Arial"/>
          <w:b/>
          <w:color w:val="000000"/>
          <w:kern w:val="36"/>
          <w:sz w:val="24"/>
          <w:szCs w:val="24"/>
          <w:lang w:val="en" w:eastAsia="pl-PL"/>
        </w:rPr>
        <w:t xml:space="preserve">Janusz </w:t>
      </w:r>
      <w:proofErr w:type="spellStart"/>
      <w:r w:rsidRPr="00CE449E">
        <w:rPr>
          <w:rFonts w:ascii="PKO Bank Polski" w:eastAsia="Times New Roman" w:hAnsi="PKO Bank Polski" w:cs="Arial"/>
          <w:b/>
          <w:color w:val="000000"/>
          <w:kern w:val="36"/>
          <w:sz w:val="24"/>
          <w:szCs w:val="24"/>
          <w:lang w:val="en" w:eastAsia="pl-PL"/>
        </w:rPr>
        <w:t>Ostaszewski</w:t>
      </w:r>
      <w:proofErr w:type="spellEnd"/>
      <w:r w:rsidRPr="00CE449E">
        <w:rPr>
          <w:rFonts w:ascii="PKO Bank Polski" w:eastAsia="Times New Roman" w:hAnsi="PKO Bank Polski" w:cs="Arial"/>
          <w:b/>
          <w:color w:val="000000"/>
          <w:kern w:val="36"/>
          <w:sz w:val="24"/>
          <w:szCs w:val="24"/>
          <w:lang w:val="en" w:eastAsia="pl-PL"/>
        </w:rPr>
        <w:t xml:space="preserve"> </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proofErr w:type="gramStart"/>
      <w:r w:rsidRPr="00CE449E">
        <w:rPr>
          <w:rFonts w:ascii="PKO Bank Polski" w:eastAsia="Times New Roman" w:hAnsi="PKO Bank Polski" w:cs="Arial"/>
          <w:color w:val="585858"/>
          <w:sz w:val="24"/>
          <w:szCs w:val="24"/>
          <w:lang w:val="en" w:eastAsia="pl-PL"/>
        </w:rPr>
        <w:t>Director of the Institute of Finance, Head of the Finance Department between 2001 and 2013 and member of the Senate of the Warsaw School of Economics, eminent finance expert.</w:t>
      </w:r>
      <w:proofErr w:type="gramEnd"/>
      <w:r w:rsidRPr="00CE449E">
        <w:rPr>
          <w:rFonts w:ascii="PKO Bank Polski" w:eastAsia="Times New Roman" w:hAnsi="PKO Bank Polski" w:cs="Arial"/>
          <w:color w:val="585858"/>
          <w:sz w:val="24"/>
          <w:szCs w:val="24"/>
          <w:lang w:val="en" w:eastAsia="pl-PL"/>
        </w:rPr>
        <w:t xml:space="preserve"> In the years 2005 to 2012 he was Dean of the Management and Finance Collegium for two terms of office. </w:t>
      </w:r>
    </w:p>
    <w:p w:rsidR="00CE449E" w:rsidRPr="00CE449E" w:rsidRDefault="00CE449E" w:rsidP="001A1FB4">
      <w:pPr>
        <w:spacing w:before="100" w:beforeAutospacing="1" w:after="100" w:afterAutospacing="1"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He graduated from the Central School of Planning and Statistics in 1978. He earned his PhD In 1982 at the Faculty of Domestic Trade at the Central School of Planning and Statistics (currently Warsaw School of Economics). He received his post-doctoral degree at the same faculty in 1990. In 2001 he was awarded the title of Professor of Economics by the President of the Republic of Poland.</w:t>
      </w:r>
    </w:p>
    <w:p w:rsidR="00CE449E" w:rsidRPr="00CE449E" w:rsidRDefault="00CE449E" w:rsidP="00CE449E">
      <w:pPr>
        <w:spacing w:after="525" w:line="240" w:lineRule="auto"/>
        <w:jc w:val="both"/>
        <w:outlineLvl w:val="0"/>
        <w:rPr>
          <w:rFonts w:ascii="PKO Bank Polski" w:eastAsia="Times New Roman" w:hAnsi="PKO Bank Polski" w:cs="Arial"/>
          <w:color w:val="585858"/>
          <w:sz w:val="24"/>
          <w:szCs w:val="24"/>
          <w:lang w:val="en" w:eastAsia="pl-PL"/>
        </w:rPr>
      </w:pPr>
      <w:r w:rsidRPr="00CE449E">
        <w:rPr>
          <w:rFonts w:ascii="PKO Bank Polski" w:eastAsia="Times New Roman" w:hAnsi="PKO Bank Polski" w:cs="Arial"/>
          <w:color w:val="585858"/>
          <w:sz w:val="24"/>
          <w:szCs w:val="24"/>
          <w:lang w:val="en" w:eastAsia="pl-PL"/>
        </w:rPr>
        <w:t xml:space="preserve">He completed his post-graduate studies in Finance and Management at </w:t>
      </w:r>
      <w:proofErr w:type="spellStart"/>
      <w:r w:rsidRPr="00CE449E">
        <w:rPr>
          <w:rFonts w:ascii="PKO Bank Polski" w:eastAsia="Times New Roman" w:hAnsi="PKO Bank Polski" w:cs="Arial"/>
          <w:color w:val="585858"/>
          <w:sz w:val="24"/>
          <w:szCs w:val="24"/>
          <w:lang w:val="en" w:eastAsia="pl-PL"/>
        </w:rPr>
        <w:t>Scuola</w:t>
      </w:r>
      <w:proofErr w:type="spellEnd"/>
      <w:r w:rsidRPr="00CE449E">
        <w:rPr>
          <w:rFonts w:ascii="PKO Bank Polski" w:eastAsia="Times New Roman" w:hAnsi="PKO Bank Polski" w:cs="Arial"/>
          <w:color w:val="585858"/>
          <w:sz w:val="24"/>
          <w:szCs w:val="24"/>
          <w:lang w:val="en" w:eastAsia="pl-PL"/>
        </w:rPr>
        <w:t xml:space="preserve"> </w:t>
      </w:r>
      <w:proofErr w:type="spellStart"/>
      <w:r w:rsidRPr="00CE449E">
        <w:rPr>
          <w:rFonts w:ascii="PKO Bank Polski" w:eastAsia="Times New Roman" w:hAnsi="PKO Bank Polski" w:cs="Arial"/>
          <w:color w:val="585858"/>
          <w:sz w:val="24"/>
          <w:szCs w:val="24"/>
          <w:lang w:val="en" w:eastAsia="pl-PL"/>
        </w:rPr>
        <w:t>Superiore</w:t>
      </w:r>
      <w:proofErr w:type="spellEnd"/>
      <w:r w:rsidRPr="00CE449E">
        <w:rPr>
          <w:rFonts w:ascii="PKO Bank Polski" w:eastAsia="Times New Roman" w:hAnsi="PKO Bank Polski" w:cs="Arial"/>
          <w:color w:val="585858"/>
          <w:sz w:val="24"/>
          <w:szCs w:val="24"/>
          <w:lang w:val="en" w:eastAsia="pl-PL"/>
        </w:rPr>
        <w:t xml:space="preserve"> Enrico </w:t>
      </w:r>
      <w:proofErr w:type="spellStart"/>
      <w:r w:rsidRPr="00CE449E">
        <w:rPr>
          <w:rFonts w:ascii="PKO Bank Polski" w:eastAsia="Times New Roman" w:hAnsi="PKO Bank Polski" w:cs="Arial"/>
          <w:color w:val="585858"/>
          <w:sz w:val="24"/>
          <w:szCs w:val="24"/>
          <w:lang w:val="en" w:eastAsia="pl-PL"/>
        </w:rPr>
        <w:t>Mattei</w:t>
      </w:r>
      <w:proofErr w:type="spellEnd"/>
      <w:r w:rsidRPr="00CE449E">
        <w:rPr>
          <w:rFonts w:ascii="PKO Bank Polski" w:eastAsia="Times New Roman" w:hAnsi="PKO Bank Polski" w:cs="Arial"/>
          <w:color w:val="585858"/>
          <w:sz w:val="24"/>
          <w:szCs w:val="24"/>
          <w:lang w:val="en" w:eastAsia="pl-PL"/>
        </w:rPr>
        <w:t xml:space="preserve"> in Milan. His main areas of research are: business operations, financial management and strategy. It is reflected in the courses he has been teaching for many years: corporate finance, finance, management, and in numerous teaching aids and books he published. He is the author of over 140 various scientific papers, including 40 books. Up to date, 22 scholars wrote and defended their doctoral dissertations under the tutelage of Professor </w:t>
      </w:r>
      <w:proofErr w:type="spellStart"/>
      <w:r w:rsidRPr="00CE449E">
        <w:rPr>
          <w:rFonts w:ascii="PKO Bank Polski" w:eastAsia="Times New Roman" w:hAnsi="PKO Bank Polski" w:cs="Arial"/>
          <w:color w:val="585858"/>
          <w:sz w:val="24"/>
          <w:szCs w:val="24"/>
          <w:lang w:val="en" w:eastAsia="pl-PL"/>
        </w:rPr>
        <w:t>Ostaszewski</w:t>
      </w:r>
      <w:proofErr w:type="spellEnd"/>
      <w:r w:rsidRPr="00CE449E">
        <w:rPr>
          <w:rFonts w:ascii="PKO Bank Polski" w:eastAsia="Times New Roman" w:hAnsi="PKO Bank Polski" w:cs="Arial"/>
          <w:color w:val="585858"/>
          <w:sz w:val="24"/>
          <w:szCs w:val="24"/>
          <w:lang w:val="en" w:eastAsia="pl-PL"/>
        </w:rPr>
        <w:t xml:space="preserve">. His interest in finance was further developed during his several-year tenure as Director of the Department of Property Issues at the Ministry of Finance, subsequent service as advisor to the CEO of </w:t>
      </w:r>
      <w:proofErr w:type="spellStart"/>
      <w:r w:rsidRPr="00CE449E">
        <w:rPr>
          <w:rFonts w:ascii="PKO Bank Polski" w:eastAsia="Times New Roman" w:hAnsi="PKO Bank Polski" w:cs="Arial"/>
          <w:color w:val="585858"/>
          <w:sz w:val="24"/>
          <w:szCs w:val="24"/>
          <w:lang w:val="en" w:eastAsia="pl-PL"/>
        </w:rPr>
        <w:t>Kredyt</w:t>
      </w:r>
      <w:proofErr w:type="spellEnd"/>
      <w:r w:rsidRPr="00CE449E">
        <w:rPr>
          <w:rFonts w:ascii="PKO Bank Polski" w:eastAsia="Times New Roman" w:hAnsi="PKO Bank Polski" w:cs="Arial"/>
          <w:color w:val="585858"/>
          <w:sz w:val="24"/>
          <w:szCs w:val="24"/>
          <w:lang w:val="en" w:eastAsia="pl-PL"/>
        </w:rPr>
        <w:t xml:space="preserve"> Lease SA, a subsidiary of </w:t>
      </w:r>
      <w:proofErr w:type="spellStart"/>
      <w:r w:rsidRPr="00CE449E">
        <w:rPr>
          <w:rFonts w:ascii="PKO Bank Polski" w:eastAsia="Times New Roman" w:hAnsi="PKO Bank Polski" w:cs="Arial"/>
          <w:color w:val="585858"/>
          <w:sz w:val="24"/>
          <w:szCs w:val="24"/>
          <w:lang w:val="en" w:eastAsia="pl-PL"/>
        </w:rPr>
        <w:t>Kredyt</w:t>
      </w:r>
      <w:proofErr w:type="spellEnd"/>
      <w:r w:rsidRPr="00CE449E">
        <w:rPr>
          <w:rFonts w:ascii="PKO Bank Polski" w:eastAsia="Times New Roman" w:hAnsi="PKO Bank Polski" w:cs="Arial"/>
          <w:color w:val="585858"/>
          <w:sz w:val="24"/>
          <w:szCs w:val="24"/>
          <w:lang w:val="en" w:eastAsia="pl-PL"/>
        </w:rPr>
        <w:t xml:space="preserve"> Bank Group, and during the work performed for the Finance Bureau of the Chancellery of the Sejm.</w:t>
      </w:r>
    </w:p>
    <w:p w:rsidR="00CE449E" w:rsidRPr="00CE449E" w:rsidRDefault="00CE449E" w:rsidP="00CE449E">
      <w:pPr>
        <w:jc w:val="both"/>
        <w:rPr>
          <w:lang w:val="en"/>
        </w:rPr>
      </w:pPr>
    </w:p>
    <w:sectPr w:rsidR="00CE449E" w:rsidRPr="00CE4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PKO Bank Polski">
    <w:panose1 w:val="020B0604020202020204"/>
    <w:charset w:val="EE"/>
    <w:family w:val="swiss"/>
    <w:pitch w:val="variable"/>
    <w:sig w:usb0="800000AF" w:usb1="4000004A" w:usb2="00000000" w:usb3="00000000" w:csb0="00000003" w:csb1="00000000"/>
  </w:font>
  <w:font w:name="Arial">
    <w:panose1 w:val="020B0604020202020204"/>
    <w:charset w:val="EE"/>
    <w:family w:val="swiss"/>
    <w:pitch w:val="variable"/>
    <w:sig w:usb0="E0002AFF" w:usb1="C0007843" w:usb2="00000009" w:usb3="00000000" w:csb0="000001FF" w:csb1="00000000"/>
  </w:font>
  <w:font w:name="pkobp">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9E"/>
    <w:rsid w:val="001A1FB4"/>
    <w:rsid w:val="00303FE7"/>
    <w:rsid w:val="00CE4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657">
      <w:bodyDiv w:val="1"/>
      <w:marLeft w:val="0"/>
      <w:marRight w:val="0"/>
      <w:marTop w:val="0"/>
      <w:marBottom w:val="0"/>
      <w:divBdr>
        <w:top w:val="none" w:sz="0" w:space="0" w:color="auto"/>
        <w:left w:val="none" w:sz="0" w:space="0" w:color="auto"/>
        <w:bottom w:val="none" w:sz="0" w:space="0" w:color="auto"/>
        <w:right w:val="none" w:sz="0" w:space="0" w:color="auto"/>
      </w:divBdr>
      <w:divsChild>
        <w:div w:id="1227494328">
          <w:marLeft w:val="0"/>
          <w:marRight w:val="0"/>
          <w:marTop w:val="0"/>
          <w:marBottom w:val="0"/>
          <w:divBdr>
            <w:top w:val="none" w:sz="0" w:space="0" w:color="auto"/>
            <w:left w:val="none" w:sz="0" w:space="0" w:color="auto"/>
            <w:bottom w:val="none" w:sz="0" w:space="0" w:color="auto"/>
            <w:right w:val="none" w:sz="0" w:space="0" w:color="auto"/>
          </w:divBdr>
          <w:divsChild>
            <w:div w:id="1627076664">
              <w:marLeft w:val="0"/>
              <w:marRight w:val="0"/>
              <w:marTop w:val="0"/>
              <w:marBottom w:val="0"/>
              <w:divBdr>
                <w:top w:val="none" w:sz="0" w:space="0" w:color="auto"/>
                <w:left w:val="none" w:sz="0" w:space="0" w:color="auto"/>
                <w:bottom w:val="none" w:sz="0" w:space="0" w:color="auto"/>
                <w:right w:val="none" w:sz="0" w:space="0" w:color="auto"/>
              </w:divBdr>
              <w:divsChild>
                <w:div w:id="1541163331">
                  <w:marLeft w:val="0"/>
                  <w:marRight w:val="0"/>
                  <w:marTop w:val="615"/>
                  <w:marBottom w:val="0"/>
                  <w:divBdr>
                    <w:top w:val="none" w:sz="0" w:space="0" w:color="auto"/>
                    <w:left w:val="none" w:sz="0" w:space="0" w:color="auto"/>
                    <w:bottom w:val="none" w:sz="0" w:space="0" w:color="auto"/>
                    <w:right w:val="none" w:sz="0" w:space="0" w:color="auto"/>
                  </w:divBdr>
                  <w:divsChild>
                    <w:div w:id="66611820">
                      <w:marLeft w:val="0"/>
                      <w:marRight w:val="0"/>
                      <w:marTop w:val="0"/>
                      <w:marBottom w:val="0"/>
                      <w:divBdr>
                        <w:top w:val="none" w:sz="0" w:space="0" w:color="auto"/>
                        <w:left w:val="none" w:sz="0" w:space="0" w:color="auto"/>
                        <w:bottom w:val="none" w:sz="0" w:space="0" w:color="auto"/>
                        <w:right w:val="none" w:sz="0" w:space="0" w:color="auto"/>
                      </w:divBdr>
                      <w:divsChild>
                        <w:div w:id="1033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02">
                  <w:marLeft w:val="0"/>
                  <w:marRight w:val="0"/>
                  <w:marTop w:val="0"/>
                  <w:marBottom w:val="0"/>
                  <w:divBdr>
                    <w:top w:val="none" w:sz="0" w:space="0" w:color="auto"/>
                    <w:left w:val="none" w:sz="0" w:space="0" w:color="auto"/>
                    <w:bottom w:val="none" w:sz="0" w:space="0" w:color="auto"/>
                    <w:right w:val="none" w:sz="0" w:space="0" w:color="auto"/>
                  </w:divBdr>
                  <w:divsChild>
                    <w:div w:id="23990076">
                      <w:marLeft w:val="0"/>
                      <w:marRight w:val="0"/>
                      <w:marTop w:val="0"/>
                      <w:marBottom w:val="0"/>
                      <w:divBdr>
                        <w:top w:val="none" w:sz="0" w:space="0" w:color="auto"/>
                        <w:left w:val="none" w:sz="0" w:space="0" w:color="auto"/>
                        <w:bottom w:val="none" w:sz="0" w:space="0" w:color="auto"/>
                        <w:right w:val="none" w:sz="0" w:space="0" w:color="auto"/>
                      </w:divBdr>
                      <w:divsChild>
                        <w:div w:id="1120222676">
                          <w:marLeft w:val="0"/>
                          <w:marRight w:val="0"/>
                          <w:marTop w:val="0"/>
                          <w:marBottom w:val="450"/>
                          <w:divBdr>
                            <w:top w:val="none" w:sz="0" w:space="0" w:color="auto"/>
                            <w:left w:val="none" w:sz="0" w:space="0" w:color="auto"/>
                            <w:bottom w:val="none" w:sz="0" w:space="0" w:color="auto"/>
                            <w:right w:val="none" w:sz="0" w:space="0" w:color="auto"/>
                          </w:divBdr>
                          <w:divsChild>
                            <w:div w:id="7445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12463">
      <w:bodyDiv w:val="1"/>
      <w:marLeft w:val="0"/>
      <w:marRight w:val="0"/>
      <w:marTop w:val="0"/>
      <w:marBottom w:val="0"/>
      <w:divBdr>
        <w:top w:val="none" w:sz="0" w:space="0" w:color="auto"/>
        <w:left w:val="none" w:sz="0" w:space="0" w:color="auto"/>
        <w:bottom w:val="none" w:sz="0" w:space="0" w:color="auto"/>
        <w:right w:val="none" w:sz="0" w:space="0" w:color="auto"/>
      </w:divBdr>
      <w:divsChild>
        <w:div w:id="505483653">
          <w:marLeft w:val="0"/>
          <w:marRight w:val="0"/>
          <w:marTop w:val="0"/>
          <w:marBottom w:val="0"/>
          <w:divBdr>
            <w:top w:val="none" w:sz="0" w:space="0" w:color="auto"/>
            <w:left w:val="none" w:sz="0" w:space="0" w:color="auto"/>
            <w:bottom w:val="none" w:sz="0" w:space="0" w:color="auto"/>
            <w:right w:val="none" w:sz="0" w:space="0" w:color="auto"/>
          </w:divBdr>
          <w:divsChild>
            <w:div w:id="1049494876">
              <w:marLeft w:val="0"/>
              <w:marRight w:val="0"/>
              <w:marTop w:val="0"/>
              <w:marBottom w:val="0"/>
              <w:divBdr>
                <w:top w:val="none" w:sz="0" w:space="0" w:color="auto"/>
                <w:left w:val="none" w:sz="0" w:space="0" w:color="auto"/>
                <w:bottom w:val="none" w:sz="0" w:space="0" w:color="auto"/>
                <w:right w:val="none" w:sz="0" w:space="0" w:color="auto"/>
              </w:divBdr>
              <w:divsChild>
                <w:div w:id="1743412114">
                  <w:marLeft w:val="0"/>
                  <w:marRight w:val="0"/>
                  <w:marTop w:val="615"/>
                  <w:marBottom w:val="0"/>
                  <w:divBdr>
                    <w:top w:val="none" w:sz="0" w:space="0" w:color="auto"/>
                    <w:left w:val="none" w:sz="0" w:space="0" w:color="auto"/>
                    <w:bottom w:val="none" w:sz="0" w:space="0" w:color="auto"/>
                    <w:right w:val="none" w:sz="0" w:space="0" w:color="auto"/>
                  </w:divBdr>
                  <w:divsChild>
                    <w:div w:id="617495188">
                      <w:marLeft w:val="0"/>
                      <w:marRight w:val="0"/>
                      <w:marTop w:val="0"/>
                      <w:marBottom w:val="0"/>
                      <w:divBdr>
                        <w:top w:val="none" w:sz="0" w:space="0" w:color="auto"/>
                        <w:left w:val="none" w:sz="0" w:space="0" w:color="auto"/>
                        <w:bottom w:val="none" w:sz="0" w:space="0" w:color="auto"/>
                        <w:right w:val="none" w:sz="0" w:space="0" w:color="auto"/>
                      </w:divBdr>
                      <w:divsChild>
                        <w:div w:id="9724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282">
                  <w:marLeft w:val="0"/>
                  <w:marRight w:val="0"/>
                  <w:marTop w:val="0"/>
                  <w:marBottom w:val="0"/>
                  <w:divBdr>
                    <w:top w:val="none" w:sz="0" w:space="0" w:color="auto"/>
                    <w:left w:val="none" w:sz="0" w:space="0" w:color="auto"/>
                    <w:bottom w:val="none" w:sz="0" w:space="0" w:color="auto"/>
                    <w:right w:val="none" w:sz="0" w:space="0" w:color="auto"/>
                  </w:divBdr>
                  <w:divsChild>
                    <w:div w:id="771974364">
                      <w:marLeft w:val="0"/>
                      <w:marRight w:val="0"/>
                      <w:marTop w:val="0"/>
                      <w:marBottom w:val="0"/>
                      <w:divBdr>
                        <w:top w:val="none" w:sz="0" w:space="0" w:color="auto"/>
                        <w:left w:val="none" w:sz="0" w:space="0" w:color="auto"/>
                        <w:bottom w:val="none" w:sz="0" w:space="0" w:color="auto"/>
                        <w:right w:val="none" w:sz="0" w:space="0" w:color="auto"/>
                      </w:divBdr>
                      <w:divsChild>
                        <w:div w:id="2090996909">
                          <w:marLeft w:val="0"/>
                          <w:marRight w:val="0"/>
                          <w:marTop w:val="0"/>
                          <w:marBottom w:val="450"/>
                          <w:divBdr>
                            <w:top w:val="none" w:sz="0" w:space="0" w:color="auto"/>
                            <w:left w:val="none" w:sz="0" w:space="0" w:color="auto"/>
                            <w:bottom w:val="none" w:sz="0" w:space="0" w:color="auto"/>
                            <w:right w:val="none" w:sz="0" w:space="0" w:color="auto"/>
                          </w:divBdr>
                          <w:divsChild>
                            <w:div w:id="3586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46646">
      <w:bodyDiv w:val="1"/>
      <w:marLeft w:val="0"/>
      <w:marRight w:val="0"/>
      <w:marTop w:val="0"/>
      <w:marBottom w:val="0"/>
      <w:divBdr>
        <w:top w:val="none" w:sz="0" w:space="0" w:color="auto"/>
        <w:left w:val="none" w:sz="0" w:space="0" w:color="auto"/>
        <w:bottom w:val="none" w:sz="0" w:space="0" w:color="auto"/>
        <w:right w:val="none" w:sz="0" w:space="0" w:color="auto"/>
      </w:divBdr>
      <w:divsChild>
        <w:div w:id="1006051995">
          <w:marLeft w:val="0"/>
          <w:marRight w:val="0"/>
          <w:marTop w:val="0"/>
          <w:marBottom w:val="0"/>
          <w:divBdr>
            <w:top w:val="none" w:sz="0" w:space="0" w:color="auto"/>
            <w:left w:val="none" w:sz="0" w:space="0" w:color="auto"/>
            <w:bottom w:val="none" w:sz="0" w:space="0" w:color="auto"/>
            <w:right w:val="none" w:sz="0" w:space="0" w:color="auto"/>
          </w:divBdr>
          <w:divsChild>
            <w:div w:id="548995734">
              <w:marLeft w:val="0"/>
              <w:marRight w:val="0"/>
              <w:marTop w:val="0"/>
              <w:marBottom w:val="0"/>
              <w:divBdr>
                <w:top w:val="none" w:sz="0" w:space="0" w:color="auto"/>
                <w:left w:val="none" w:sz="0" w:space="0" w:color="auto"/>
                <w:bottom w:val="none" w:sz="0" w:space="0" w:color="auto"/>
                <w:right w:val="none" w:sz="0" w:space="0" w:color="auto"/>
              </w:divBdr>
              <w:divsChild>
                <w:div w:id="345913303">
                  <w:marLeft w:val="0"/>
                  <w:marRight w:val="0"/>
                  <w:marTop w:val="615"/>
                  <w:marBottom w:val="0"/>
                  <w:divBdr>
                    <w:top w:val="none" w:sz="0" w:space="0" w:color="auto"/>
                    <w:left w:val="none" w:sz="0" w:space="0" w:color="auto"/>
                    <w:bottom w:val="none" w:sz="0" w:space="0" w:color="auto"/>
                    <w:right w:val="none" w:sz="0" w:space="0" w:color="auto"/>
                  </w:divBdr>
                  <w:divsChild>
                    <w:div w:id="1465077416">
                      <w:marLeft w:val="0"/>
                      <w:marRight w:val="0"/>
                      <w:marTop w:val="0"/>
                      <w:marBottom w:val="0"/>
                      <w:divBdr>
                        <w:top w:val="none" w:sz="0" w:space="0" w:color="auto"/>
                        <w:left w:val="none" w:sz="0" w:space="0" w:color="auto"/>
                        <w:bottom w:val="none" w:sz="0" w:space="0" w:color="auto"/>
                        <w:right w:val="none" w:sz="0" w:space="0" w:color="auto"/>
                      </w:divBdr>
                      <w:divsChild>
                        <w:div w:id="12885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6186">
                  <w:marLeft w:val="0"/>
                  <w:marRight w:val="0"/>
                  <w:marTop w:val="0"/>
                  <w:marBottom w:val="0"/>
                  <w:divBdr>
                    <w:top w:val="none" w:sz="0" w:space="0" w:color="auto"/>
                    <w:left w:val="none" w:sz="0" w:space="0" w:color="auto"/>
                    <w:bottom w:val="none" w:sz="0" w:space="0" w:color="auto"/>
                    <w:right w:val="none" w:sz="0" w:space="0" w:color="auto"/>
                  </w:divBdr>
                  <w:divsChild>
                    <w:div w:id="1150828783">
                      <w:marLeft w:val="0"/>
                      <w:marRight w:val="0"/>
                      <w:marTop w:val="0"/>
                      <w:marBottom w:val="0"/>
                      <w:divBdr>
                        <w:top w:val="none" w:sz="0" w:space="0" w:color="auto"/>
                        <w:left w:val="none" w:sz="0" w:space="0" w:color="auto"/>
                        <w:bottom w:val="none" w:sz="0" w:space="0" w:color="auto"/>
                        <w:right w:val="none" w:sz="0" w:space="0" w:color="auto"/>
                      </w:divBdr>
                      <w:divsChild>
                        <w:div w:id="1409037134">
                          <w:marLeft w:val="0"/>
                          <w:marRight w:val="0"/>
                          <w:marTop w:val="0"/>
                          <w:marBottom w:val="450"/>
                          <w:divBdr>
                            <w:top w:val="none" w:sz="0" w:space="0" w:color="auto"/>
                            <w:left w:val="none" w:sz="0" w:space="0" w:color="auto"/>
                            <w:bottom w:val="none" w:sz="0" w:space="0" w:color="auto"/>
                            <w:right w:val="none" w:sz="0" w:space="0" w:color="auto"/>
                          </w:divBdr>
                          <w:divsChild>
                            <w:div w:id="12290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2233">
      <w:bodyDiv w:val="1"/>
      <w:marLeft w:val="0"/>
      <w:marRight w:val="0"/>
      <w:marTop w:val="0"/>
      <w:marBottom w:val="0"/>
      <w:divBdr>
        <w:top w:val="none" w:sz="0" w:space="0" w:color="auto"/>
        <w:left w:val="none" w:sz="0" w:space="0" w:color="auto"/>
        <w:bottom w:val="none" w:sz="0" w:space="0" w:color="auto"/>
        <w:right w:val="none" w:sz="0" w:space="0" w:color="auto"/>
      </w:divBdr>
      <w:divsChild>
        <w:div w:id="1928228846">
          <w:marLeft w:val="0"/>
          <w:marRight w:val="0"/>
          <w:marTop w:val="0"/>
          <w:marBottom w:val="0"/>
          <w:divBdr>
            <w:top w:val="none" w:sz="0" w:space="0" w:color="auto"/>
            <w:left w:val="none" w:sz="0" w:space="0" w:color="auto"/>
            <w:bottom w:val="none" w:sz="0" w:space="0" w:color="auto"/>
            <w:right w:val="none" w:sz="0" w:space="0" w:color="auto"/>
          </w:divBdr>
          <w:divsChild>
            <w:div w:id="1755082462">
              <w:marLeft w:val="0"/>
              <w:marRight w:val="0"/>
              <w:marTop w:val="0"/>
              <w:marBottom w:val="0"/>
              <w:divBdr>
                <w:top w:val="none" w:sz="0" w:space="0" w:color="auto"/>
                <w:left w:val="none" w:sz="0" w:space="0" w:color="auto"/>
                <w:bottom w:val="none" w:sz="0" w:space="0" w:color="auto"/>
                <w:right w:val="none" w:sz="0" w:space="0" w:color="auto"/>
              </w:divBdr>
              <w:divsChild>
                <w:div w:id="1166869237">
                  <w:marLeft w:val="0"/>
                  <w:marRight w:val="0"/>
                  <w:marTop w:val="615"/>
                  <w:marBottom w:val="0"/>
                  <w:divBdr>
                    <w:top w:val="none" w:sz="0" w:space="0" w:color="auto"/>
                    <w:left w:val="none" w:sz="0" w:space="0" w:color="auto"/>
                    <w:bottom w:val="none" w:sz="0" w:space="0" w:color="auto"/>
                    <w:right w:val="none" w:sz="0" w:space="0" w:color="auto"/>
                  </w:divBdr>
                  <w:divsChild>
                    <w:div w:id="258486597">
                      <w:marLeft w:val="0"/>
                      <w:marRight w:val="0"/>
                      <w:marTop w:val="0"/>
                      <w:marBottom w:val="0"/>
                      <w:divBdr>
                        <w:top w:val="none" w:sz="0" w:space="0" w:color="auto"/>
                        <w:left w:val="none" w:sz="0" w:space="0" w:color="auto"/>
                        <w:bottom w:val="none" w:sz="0" w:space="0" w:color="auto"/>
                        <w:right w:val="none" w:sz="0" w:space="0" w:color="auto"/>
                      </w:divBdr>
                      <w:divsChild>
                        <w:div w:id="13938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10288">
                  <w:marLeft w:val="0"/>
                  <w:marRight w:val="0"/>
                  <w:marTop w:val="0"/>
                  <w:marBottom w:val="0"/>
                  <w:divBdr>
                    <w:top w:val="none" w:sz="0" w:space="0" w:color="auto"/>
                    <w:left w:val="none" w:sz="0" w:space="0" w:color="auto"/>
                    <w:bottom w:val="none" w:sz="0" w:space="0" w:color="auto"/>
                    <w:right w:val="none" w:sz="0" w:space="0" w:color="auto"/>
                  </w:divBdr>
                  <w:divsChild>
                    <w:div w:id="1326712985">
                      <w:marLeft w:val="0"/>
                      <w:marRight w:val="0"/>
                      <w:marTop w:val="0"/>
                      <w:marBottom w:val="0"/>
                      <w:divBdr>
                        <w:top w:val="none" w:sz="0" w:space="0" w:color="auto"/>
                        <w:left w:val="none" w:sz="0" w:space="0" w:color="auto"/>
                        <w:bottom w:val="none" w:sz="0" w:space="0" w:color="auto"/>
                        <w:right w:val="none" w:sz="0" w:space="0" w:color="auto"/>
                      </w:divBdr>
                      <w:divsChild>
                        <w:div w:id="1841847421">
                          <w:marLeft w:val="0"/>
                          <w:marRight w:val="0"/>
                          <w:marTop w:val="0"/>
                          <w:marBottom w:val="450"/>
                          <w:divBdr>
                            <w:top w:val="none" w:sz="0" w:space="0" w:color="auto"/>
                            <w:left w:val="none" w:sz="0" w:space="0" w:color="auto"/>
                            <w:bottom w:val="none" w:sz="0" w:space="0" w:color="auto"/>
                            <w:right w:val="none" w:sz="0" w:space="0" w:color="auto"/>
                          </w:divBdr>
                          <w:divsChild>
                            <w:div w:id="20976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89001">
      <w:bodyDiv w:val="1"/>
      <w:marLeft w:val="0"/>
      <w:marRight w:val="0"/>
      <w:marTop w:val="0"/>
      <w:marBottom w:val="0"/>
      <w:divBdr>
        <w:top w:val="none" w:sz="0" w:space="0" w:color="auto"/>
        <w:left w:val="none" w:sz="0" w:space="0" w:color="auto"/>
        <w:bottom w:val="none" w:sz="0" w:space="0" w:color="auto"/>
        <w:right w:val="none" w:sz="0" w:space="0" w:color="auto"/>
      </w:divBdr>
      <w:divsChild>
        <w:div w:id="473066919">
          <w:marLeft w:val="0"/>
          <w:marRight w:val="0"/>
          <w:marTop w:val="0"/>
          <w:marBottom w:val="0"/>
          <w:divBdr>
            <w:top w:val="none" w:sz="0" w:space="0" w:color="auto"/>
            <w:left w:val="none" w:sz="0" w:space="0" w:color="auto"/>
            <w:bottom w:val="none" w:sz="0" w:space="0" w:color="auto"/>
            <w:right w:val="none" w:sz="0" w:space="0" w:color="auto"/>
          </w:divBdr>
          <w:divsChild>
            <w:div w:id="1723359353">
              <w:marLeft w:val="0"/>
              <w:marRight w:val="0"/>
              <w:marTop w:val="0"/>
              <w:marBottom w:val="0"/>
              <w:divBdr>
                <w:top w:val="none" w:sz="0" w:space="0" w:color="auto"/>
                <w:left w:val="none" w:sz="0" w:space="0" w:color="auto"/>
                <w:bottom w:val="none" w:sz="0" w:space="0" w:color="auto"/>
                <w:right w:val="none" w:sz="0" w:space="0" w:color="auto"/>
              </w:divBdr>
              <w:divsChild>
                <w:div w:id="2054113934">
                  <w:marLeft w:val="0"/>
                  <w:marRight w:val="0"/>
                  <w:marTop w:val="615"/>
                  <w:marBottom w:val="0"/>
                  <w:divBdr>
                    <w:top w:val="none" w:sz="0" w:space="0" w:color="auto"/>
                    <w:left w:val="none" w:sz="0" w:space="0" w:color="auto"/>
                    <w:bottom w:val="none" w:sz="0" w:space="0" w:color="auto"/>
                    <w:right w:val="none" w:sz="0" w:space="0" w:color="auto"/>
                  </w:divBdr>
                  <w:divsChild>
                    <w:div w:id="1119496855">
                      <w:marLeft w:val="0"/>
                      <w:marRight w:val="0"/>
                      <w:marTop w:val="0"/>
                      <w:marBottom w:val="0"/>
                      <w:divBdr>
                        <w:top w:val="none" w:sz="0" w:space="0" w:color="auto"/>
                        <w:left w:val="none" w:sz="0" w:space="0" w:color="auto"/>
                        <w:bottom w:val="none" w:sz="0" w:space="0" w:color="auto"/>
                        <w:right w:val="none" w:sz="0" w:space="0" w:color="auto"/>
                      </w:divBdr>
                      <w:divsChild>
                        <w:div w:id="20885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6560">
                  <w:marLeft w:val="0"/>
                  <w:marRight w:val="0"/>
                  <w:marTop w:val="0"/>
                  <w:marBottom w:val="0"/>
                  <w:divBdr>
                    <w:top w:val="none" w:sz="0" w:space="0" w:color="auto"/>
                    <w:left w:val="none" w:sz="0" w:space="0" w:color="auto"/>
                    <w:bottom w:val="none" w:sz="0" w:space="0" w:color="auto"/>
                    <w:right w:val="none" w:sz="0" w:space="0" w:color="auto"/>
                  </w:divBdr>
                  <w:divsChild>
                    <w:div w:id="2020038667">
                      <w:marLeft w:val="0"/>
                      <w:marRight w:val="0"/>
                      <w:marTop w:val="0"/>
                      <w:marBottom w:val="0"/>
                      <w:divBdr>
                        <w:top w:val="none" w:sz="0" w:space="0" w:color="auto"/>
                        <w:left w:val="none" w:sz="0" w:space="0" w:color="auto"/>
                        <w:bottom w:val="none" w:sz="0" w:space="0" w:color="auto"/>
                        <w:right w:val="none" w:sz="0" w:space="0" w:color="auto"/>
                      </w:divBdr>
                      <w:divsChild>
                        <w:div w:id="718019272">
                          <w:marLeft w:val="0"/>
                          <w:marRight w:val="0"/>
                          <w:marTop w:val="0"/>
                          <w:marBottom w:val="450"/>
                          <w:divBdr>
                            <w:top w:val="none" w:sz="0" w:space="0" w:color="auto"/>
                            <w:left w:val="none" w:sz="0" w:space="0" w:color="auto"/>
                            <w:bottom w:val="none" w:sz="0" w:space="0" w:color="auto"/>
                            <w:right w:val="none" w:sz="0" w:space="0" w:color="auto"/>
                          </w:divBdr>
                          <w:divsChild>
                            <w:div w:id="9006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839453">
      <w:bodyDiv w:val="1"/>
      <w:marLeft w:val="0"/>
      <w:marRight w:val="0"/>
      <w:marTop w:val="0"/>
      <w:marBottom w:val="0"/>
      <w:divBdr>
        <w:top w:val="none" w:sz="0" w:space="0" w:color="auto"/>
        <w:left w:val="none" w:sz="0" w:space="0" w:color="auto"/>
        <w:bottom w:val="none" w:sz="0" w:space="0" w:color="auto"/>
        <w:right w:val="none" w:sz="0" w:space="0" w:color="auto"/>
      </w:divBdr>
      <w:divsChild>
        <w:div w:id="939801046">
          <w:marLeft w:val="0"/>
          <w:marRight w:val="0"/>
          <w:marTop w:val="0"/>
          <w:marBottom w:val="0"/>
          <w:divBdr>
            <w:top w:val="none" w:sz="0" w:space="0" w:color="auto"/>
            <w:left w:val="none" w:sz="0" w:space="0" w:color="auto"/>
            <w:bottom w:val="none" w:sz="0" w:space="0" w:color="auto"/>
            <w:right w:val="none" w:sz="0" w:space="0" w:color="auto"/>
          </w:divBdr>
          <w:divsChild>
            <w:div w:id="1655337536">
              <w:marLeft w:val="0"/>
              <w:marRight w:val="0"/>
              <w:marTop w:val="0"/>
              <w:marBottom w:val="0"/>
              <w:divBdr>
                <w:top w:val="none" w:sz="0" w:space="0" w:color="auto"/>
                <w:left w:val="none" w:sz="0" w:space="0" w:color="auto"/>
                <w:bottom w:val="none" w:sz="0" w:space="0" w:color="auto"/>
                <w:right w:val="none" w:sz="0" w:space="0" w:color="auto"/>
              </w:divBdr>
              <w:divsChild>
                <w:div w:id="1220946110">
                  <w:marLeft w:val="0"/>
                  <w:marRight w:val="0"/>
                  <w:marTop w:val="615"/>
                  <w:marBottom w:val="0"/>
                  <w:divBdr>
                    <w:top w:val="none" w:sz="0" w:space="0" w:color="auto"/>
                    <w:left w:val="none" w:sz="0" w:space="0" w:color="auto"/>
                    <w:bottom w:val="none" w:sz="0" w:space="0" w:color="auto"/>
                    <w:right w:val="none" w:sz="0" w:space="0" w:color="auto"/>
                  </w:divBdr>
                  <w:divsChild>
                    <w:div w:id="945387984">
                      <w:marLeft w:val="0"/>
                      <w:marRight w:val="0"/>
                      <w:marTop w:val="0"/>
                      <w:marBottom w:val="0"/>
                      <w:divBdr>
                        <w:top w:val="none" w:sz="0" w:space="0" w:color="auto"/>
                        <w:left w:val="none" w:sz="0" w:space="0" w:color="auto"/>
                        <w:bottom w:val="none" w:sz="0" w:space="0" w:color="auto"/>
                        <w:right w:val="none" w:sz="0" w:space="0" w:color="auto"/>
                      </w:divBdr>
                      <w:divsChild>
                        <w:div w:id="2619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4825">
                  <w:marLeft w:val="0"/>
                  <w:marRight w:val="0"/>
                  <w:marTop w:val="0"/>
                  <w:marBottom w:val="0"/>
                  <w:divBdr>
                    <w:top w:val="none" w:sz="0" w:space="0" w:color="auto"/>
                    <w:left w:val="none" w:sz="0" w:space="0" w:color="auto"/>
                    <w:bottom w:val="none" w:sz="0" w:space="0" w:color="auto"/>
                    <w:right w:val="none" w:sz="0" w:space="0" w:color="auto"/>
                  </w:divBdr>
                  <w:divsChild>
                    <w:div w:id="801071447">
                      <w:marLeft w:val="0"/>
                      <w:marRight w:val="0"/>
                      <w:marTop w:val="0"/>
                      <w:marBottom w:val="0"/>
                      <w:divBdr>
                        <w:top w:val="none" w:sz="0" w:space="0" w:color="auto"/>
                        <w:left w:val="none" w:sz="0" w:space="0" w:color="auto"/>
                        <w:bottom w:val="none" w:sz="0" w:space="0" w:color="auto"/>
                        <w:right w:val="none" w:sz="0" w:space="0" w:color="auto"/>
                      </w:divBdr>
                      <w:divsChild>
                        <w:div w:id="846870086">
                          <w:marLeft w:val="0"/>
                          <w:marRight w:val="0"/>
                          <w:marTop w:val="0"/>
                          <w:marBottom w:val="450"/>
                          <w:divBdr>
                            <w:top w:val="none" w:sz="0" w:space="0" w:color="auto"/>
                            <w:left w:val="none" w:sz="0" w:space="0" w:color="auto"/>
                            <w:bottom w:val="none" w:sz="0" w:space="0" w:color="auto"/>
                            <w:right w:val="none" w:sz="0" w:space="0" w:color="auto"/>
                          </w:divBdr>
                          <w:divsChild>
                            <w:div w:id="2368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395525">
      <w:bodyDiv w:val="1"/>
      <w:marLeft w:val="0"/>
      <w:marRight w:val="0"/>
      <w:marTop w:val="0"/>
      <w:marBottom w:val="0"/>
      <w:divBdr>
        <w:top w:val="none" w:sz="0" w:space="0" w:color="auto"/>
        <w:left w:val="none" w:sz="0" w:space="0" w:color="auto"/>
        <w:bottom w:val="none" w:sz="0" w:space="0" w:color="auto"/>
        <w:right w:val="none" w:sz="0" w:space="0" w:color="auto"/>
      </w:divBdr>
      <w:divsChild>
        <w:div w:id="2123721795">
          <w:marLeft w:val="0"/>
          <w:marRight w:val="0"/>
          <w:marTop w:val="0"/>
          <w:marBottom w:val="0"/>
          <w:divBdr>
            <w:top w:val="none" w:sz="0" w:space="0" w:color="auto"/>
            <w:left w:val="none" w:sz="0" w:space="0" w:color="auto"/>
            <w:bottom w:val="none" w:sz="0" w:space="0" w:color="auto"/>
            <w:right w:val="none" w:sz="0" w:space="0" w:color="auto"/>
          </w:divBdr>
          <w:divsChild>
            <w:div w:id="838303726">
              <w:marLeft w:val="0"/>
              <w:marRight w:val="0"/>
              <w:marTop w:val="0"/>
              <w:marBottom w:val="0"/>
              <w:divBdr>
                <w:top w:val="none" w:sz="0" w:space="0" w:color="auto"/>
                <w:left w:val="none" w:sz="0" w:space="0" w:color="auto"/>
                <w:bottom w:val="none" w:sz="0" w:space="0" w:color="auto"/>
                <w:right w:val="none" w:sz="0" w:space="0" w:color="auto"/>
              </w:divBdr>
              <w:divsChild>
                <w:div w:id="1461924379">
                  <w:marLeft w:val="0"/>
                  <w:marRight w:val="0"/>
                  <w:marTop w:val="615"/>
                  <w:marBottom w:val="0"/>
                  <w:divBdr>
                    <w:top w:val="none" w:sz="0" w:space="0" w:color="auto"/>
                    <w:left w:val="none" w:sz="0" w:space="0" w:color="auto"/>
                    <w:bottom w:val="none" w:sz="0" w:space="0" w:color="auto"/>
                    <w:right w:val="none" w:sz="0" w:space="0" w:color="auto"/>
                  </w:divBdr>
                  <w:divsChild>
                    <w:div w:id="373385719">
                      <w:marLeft w:val="0"/>
                      <w:marRight w:val="0"/>
                      <w:marTop w:val="0"/>
                      <w:marBottom w:val="0"/>
                      <w:divBdr>
                        <w:top w:val="none" w:sz="0" w:space="0" w:color="auto"/>
                        <w:left w:val="none" w:sz="0" w:space="0" w:color="auto"/>
                        <w:bottom w:val="none" w:sz="0" w:space="0" w:color="auto"/>
                        <w:right w:val="none" w:sz="0" w:space="0" w:color="auto"/>
                      </w:divBdr>
                      <w:divsChild>
                        <w:div w:id="18403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0407">
                  <w:marLeft w:val="0"/>
                  <w:marRight w:val="0"/>
                  <w:marTop w:val="0"/>
                  <w:marBottom w:val="0"/>
                  <w:divBdr>
                    <w:top w:val="none" w:sz="0" w:space="0" w:color="auto"/>
                    <w:left w:val="none" w:sz="0" w:space="0" w:color="auto"/>
                    <w:bottom w:val="none" w:sz="0" w:space="0" w:color="auto"/>
                    <w:right w:val="none" w:sz="0" w:space="0" w:color="auto"/>
                  </w:divBdr>
                  <w:divsChild>
                    <w:div w:id="880439489">
                      <w:marLeft w:val="0"/>
                      <w:marRight w:val="0"/>
                      <w:marTop w:val="0"/>
                      <w:marBottom w:val="0"/>
                      <w:divBdr>
                        <w:top w:val="none" w:sz="0" w:space="0" w:color="auto"/>
                        <w:left w:val="none" w:sz="0" w:space="0" w:color="auto"/>
                        <w:bottom w:val="none" w:sz="0" w:space="0" w:color="auto"/>
                        <w:right w:val="none" w:sz="0" w:space="0" w:color="auto"/>
                      </w:divBdr>
                      <w:divsChild>
                        <w:div w:id="974985052">
                          <w:marLeft w:val="0"/>
                          <w:marRight w:val="0"/>
                          <w:marTop w:val="0"/>
                          <w:marBottom w:val="450"/>
                          <w:divBdr>
                            <w:top w:val="none" w:sz="0" w:space="0" w:color="auto"/>
                            <w:left w:val="none" w:sz="0" w:space="0" w:color="auto"/>
                            <w:bottom w:val="none" w:sz="0" w:space="0" w:color="auto"/>
                            <w:right w:val="none" w:sz="0" w:space="0" w:color="auto"/>
                          </w:divBdr>
                          <w:divsChild>
                            <w:div w:id="14668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1776</Words>
  <Characters>10660</Characters>
  <Application>Microsoft Office Word</Application>
  <DocSecurity>0</DocSecurity>
  <Lines>88</Lines>
  <Paragraphs>24</Paragraphs>
  <ScaleCrop>false</ScaleCrop>
  <HeadingPairs>
    <vt:vector size="4" baseType="variant">
      <vt:variant>
        <vt:lpstr>Tytuł</vt:lpstr>
      </vt:variant>
      <vt:variant>
        <vt:i4>1</vt:i4>
      </vt:variant>
      <vt:variant>
        <vt:lpstr>Nagłówki</vt:lpstr>
      </vt:variant>
      <vt:variant>
        <vt:i4>50</vt:i4>
      </vt:variant>
    </vt:vector>
  </HeadingPairs>
  <TitlesOfParts>
    <vt:vector size="51" baseType="lpstr">
      <vt:lpstr/>
      <vt:lpstr>Piotr Sadownik </vt:lpstr>
      <vt:lpstr>Mr. Sadownik is a graduate of the Faculty of Law at the University of Warsaw and</vt:lpstr>
      <vt:lpstr>Grażyna Ciurzyńska </vt:lpstr>
      <vt:lpstr>Since 1996, for 20 years she has been working within the banking sector. She hel</vt:lpstr>
      <vt:lpstr>Since 2007 she has been working within the banking payments and cards market. As</vt:lpstr>
      <vt:lpstr>For more than 15 years she was involved in teaching and research activity in the</vt:lpstr>
      <vt:lpstr>Zbigniew Hajłasz </vt:lpstr>
      <vt:lpstr>Mr. Hajłasz is an expert and consultant in management and development. He has ov</vt:lpstr>
      <vt:lpstr>Academic degrees: MPhil in Economics (London University, 2002) and M.Sc. in math</vt:lpstr>
      <vt:lpstr>In the years 1993 to 1996 and since 2005 – academic lecturer (Wrocław University</vt:lpstr>
      <vt:lpstr>He has held, among others, the following positions: Director of the Economic Dev</vt:lpstr>
      <vt:lpstr>He was supervisory board member of state-owned companies and companies with loca</vt:lpstr>
      <vt:lpstr>Author of expert opinions for the Sejm and Government of the Republic of Poland </vt:lpstr>
      <vt:lpstr/>
      <vt:lpstr/>
      <vt:lpstr/>
      <vt:lpstr/>
      <vt:lpstr/>
      <vt:lpstr>Adam Budnikowski </vt:lpstr>
      <vt:lpstr>Professor Adam Budnikowski graduated from Wyższa Szkoła Ekonomiczna (WSE) (curre</vt:lpstr>
      <vt:lpstr>Professor Adam Budnikowski has been with the Warsaw School of Economics (SGH) si</vt:lpstr>
      <vt:lpstr>During his professional career, he has cooperated with other scientific and educ</vt:lpstr>
      <vt:lpstr>He lectured and was a visiting researcher at Western universities numerous times</vt:lpstr>
      <vt:lpstr>His main areas of academic interest are related to international business. They </vt:lpstr>
      <vt:lpstr/>
      <vt:lpstr/>
      <vt:lpstr/>
      <vt:lpstr>Wojciech Jasiński </vt:lpstr>
      <vt:lpstr>Mr. Jasiński is a graduate of the Faculty of Law and Administration of the Unive</vt:lpstr>
      <vt:lpstr>In the years 1972 to 1986 he worked in Płock, inter alia, for the Płock branch o</vt:lpstr>
      <vt:lpstr>Since 2001 he has been Member of Polish Parliament (4th, 5th, 6th, 7th and 8th p</vt:lpstr>
      <vt:lpstr>On 16 December 2015, the Supervisory Board of PKN ORLEN S.A. appointed Mr. Wojci</vt:lpstr>
      <vt:lpstr/>
      <vt:lpstr/>
      <vt:lpstr/>
      <vt:lpstr/>
      <vt:lpstr/>
      <vt:lpstr>Elżbieta Mączyńska-Ziemacka </vt:lpstr>
      <vt:lpstr>Graduated from the University of Warsaw (Political Economy Department, specialis</vt:lpstr>
      <vt:lpstr>In 1994-2005, scientific secretary and member of the Presidium of the Social and</vt:lpstr>
      <vt:lpstr/>
      <vt:lpstr/>
      <vt:lpstr/>
      <vt:lpstr/>
      <vt:lpstr/>
      <vt:lpstr/>
      <vt:lpstr>Janusz Ostaszewski </vt:lpstr>
      <vt:lpstr>Director of the Institute of Finance, Head of the Finance Department between 200</vt:lpstr>
      <vt:lpstr>He graduated from the Central School of Planning and Statistics in 1978. He earn</vt:lpstr>
      <vt:lpstr>He completed his post-graduate studies in Finance and Management at Scuola Super</vt:lpstr>
    </vt:vector>
  </TitlesOfParts>
  <Company>PKO BP S.A.</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N1400953</dc:creator>
  <cp:lastModifiedBy>N1400953</cp:lastModifiedBy>
  <cp:revision>1</cp:revision>
  <dcterms:created xsi:type="dcterms:W3CDTF">2017-06-14T06:28:00Z</dcterms:created>
  <dcterms:modified xsi:type="dcterms:W3CDTF">2017-06-14T06:48:00Z</dcterms:modified>
</cp:coreProperties>
</file>