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7A9" w:rsidRPr="002A1535" w:rsidRDefault="003C57A9" w:rsidP="003C57A9">
      <w:pPr>
        <w:rPr>
          <w:rFonts w:ascii="PKO Bank Polski" w:hAnsi="PKO Bank Polski" w:cs="Arial"/>
          <w:b/>
        </w:rPr>
      </w:pPr>
      <w:r w:rsidRPr="002A1535">
        <w:rPr>
          <w:rFonts w:ascii="PKO Bank Polski" w:hAnsi="PKO Bank Polski" w:cs="Arial"/>
          <w:b/>
        </w:rPr>
        <w:t>Dariusz Górski</w:t>
      </w:r>
    </w:p>
    <w:p w:rsidR="003C57A9" w:rsidRPr="002A1535" w:rsidRDefault="003C57A9" w:rsidP="003C57A9">
      <w:pPr>
        <w:jc w:val="both"/>
        <w:rPr>
          <w:rFonts w:ascii="PKO Bank Polski" w:hAnsi="PKO Bank Polski" w:cs="Arial"/>
          <w:lang w:val="en-US"/>
        </w:rPr>
      </w:pPr>
      <w:bookmarkStart w:id="0" w:name="_GoBack"/>
      <w:bookmarkEnd w:id="0"/>
      <w:proofErr w:type="spellStart"/>
      <w:r w:rsidRPr="002A1535">
        <w:rPr>
          <w:rFonts w:ascii="PKO Bank Polski" w:hAnsi="PKO Bank Polski" w:cs="Arial"/>
          <w:lang w:val="en-US"/>
        </w:rPr>
        <w:t>Dariusz</w:t>
      </w:r>
      <w:proofErr w:type="spellEnd"/>
      <w:r w:rsidRPr="002A1535">
        <w:rPr>
          <w:rFonts w:ascii="PKO Bank Polski" w:hAnsi="PKO Bank Polski" w:cs="Arial"/>
          <w:lang w:val="en-US"/>
        </w:rPr>
        <w:t xml:space="preserve"> </w:t>
      </w:r>
      <w:proofErr w:type="spellStart"/>
      <w:r w:rsidRPr="002A1535">
        <w:rPr>
          <w:rFonts w:ascii="PKO Bank Polski" w:hAnsi="PKO Bank Polski" w:cs="Arial"/>
          <w:lang w:val="en-US"/>
        </w:rPr>
        <w:t>Górski</w:t>
      </w:r>
      <w:proofErr w:type="spellEnd"/>
      <w:r w:rsidRPr="002A1535">
        <w:rPr>
          <w:rFonts w:ascii="PKO Bank Polski" w:hAnsi="PKO Bank Polski" w:cs="Arial"/>
          <w:lang w:val="en-US"/>
        </w:rPr>
        <w:t xml:space="preserve"> (born 1968) graduated from the Warsaw School of Economics. During his professional career he participated in many courses/trainings in finance, financial analysis or</w:t>
      </w:r>
      <w:r>
        <w:rPr>
          <w:rFonts w:ascii="PKO Bank Polski" w:hAnsi="PKO Bank Polski" w:cs="Arial"/>
          <w:lang w:val="en-US"/>
        </w:rPr>
        <w:t> </w:t>
      </w:r>
      <w:r w:rsidRPr="002A1535">
        <w:rPr>
          <w:rFonts w:ascii="PKO Bank Polski" w:hAnsi="PKO Bank Polski" w:cs="Arial"/>
          <w:lang w:val="en-US"/>
        </w:rPr>
        <w:t>management, including investment advisor course or corporate finance scholarship at the Erasmus University in Rotterdam.</w:t>
      </w:r>
    </w:p>
    <w:p w:rsidR="003C57A9" w:rsidRPr="002A1535" w:rsidRDefault="003C57A9" w:rsidP="003C57A9">
      <w:pPr>
        <w:jc w:val="both"/>
        <w:rPr>
          <w:rFonts w:ascii="PKO Bank Polski" w:hAnsi="PKO Bank Polski" w:cs="Arial"/>
          <w:lang w:val="en-US"/>
        </w:rPr>
      </w:pPr>
      <w:r w:rsidRPr="002A1535">
        <w:rPr>
          <w:rFonts w:ascii="PKO Bank Polski" w:hAnsi="PKO Bank Polski" w:cs="Arial"/>
          <w:lang w:val="en-US"/>
        </w:rPr>
        <w:t xml:space="preserve">He started his professional career in 1992 as a financial analyst at </w:t>
      </w:r>
      <w:proofErr w:type="spellStart"/>
      <w:r w:rsidRPr="002A1535">
        <w:rPr>
          <w:rFonts w:ascii="PKO Bank Polski" w:hAnsi="PKO Bank Polski" w:cs="Arial"/>
          <w:lang w:val="en-US"/>
        </w:rPr>
        <w:t>Caresbac-Polska</w:t>
      </w:r>
      <w:proofErr w:type="spellEnd"/>
      <w:r w:rsidRPr="002A1535">
        <w:rPr>
          <w:rFonts w:ascii="PKO Bank Polski" w:hAnsi="PKO Bank Polski" w:cs="Arial"/>
          <w:lang w:val="en-US"/>
        </w:rPr>
        <w:t>, one of the first venture capital funds in Poland. In 1993-1996 he worked as a financial analyst at Business Management and Finance S.A</w:t>
      </w:r>
      <w:r>
        <w:rPr>
          <w:rFonts w:ascii="PKO Bank Polski" w:hAnsi="PKO Bank Polski" w:cs="Arial"/>
          <w:lang w:val="en-US"/>
        </w:rPr>
        <w:t>.</w:t>
      </w:r>
      <w:r w:rsidRPr="002A1535">
        <w:rPr>
          <w:rFonts w:ascii="PKO Bank Polski" w:hAnsi="PKO Bank Polski" w:cs="Arial"/>
          <w:lang w:val="en-US"/>
        </w:rPr>
        <w:t>) and since 1995 as a project manager and was involved in</w:t>
      </w:r>
      <w:r>
        <w:rPr>
          <w:rFonts w:ascii="PKO Bank Polski" w:hAnsi="PKO Bank Polski" w:cs="Arial"/>
          <w:lang w:val="en-US"/>
        </w:rPr>
        <w:t> </w:t>
      </w:r>
      <w:r w:rsidRPr="002A1535">
        <w:rPr>
          <w:rFonts w:ascii="PKO Bank Polski" w:hAnsi="PKO Bank Polski" w:cs="Arial"/>
          <w:lang w:val="en-US"/>
        </w:rPr>
        <w:t xml:space="preserve">numerous strategic advisory, </w:t>
      </w:r>
      <w:proofErr w:type="spellStart"/>
      <w:r w:rsidRPr="002A1535">
        <w:rPr>
          <w:rFonts w:ascii="PKO Bank Polski" w:hAnsi="PKO Bank Polski" w:cs="Arial"/>
          <w:lang w:val="en-US"/>
        </w:rPr>
        <w:t>m&amp;a</w:t>
      </w:r>
      <w:proofErr w:type="spellEnd"/>
      <w:r w:rsidRPr="002A1535">
        <w:rPr>
          <w:rFonts w:ascii="PKO Bank Polski" w:hAnsi="PKO Bank Polski" w:cs="Arial"/>
          <w:lang w:val="en-US"/>
        </w:rPr>
        <w:t>, privatization and restructuring projects. In 1996 he moved to Robert Fleming &amp; Co as an equity analyst covering companies from food/beverage sectors, subsequently extending coverage onto industrials, IT stocks and banks. Since 1998, a banking analyst for Poland and subsequently EMEA (covering Polish, Czech and Hungarian) banks. Since 2001 at ING Securities covering Polish market overall with a primary coverage of Polish banks, commodity and O&amp;G names. Head of CEE research at Deutsche Bank Securities in Warsaw since 2004, responsible for the research team covering Central European equities while covering CEE banks. In 2008, he assumed a position of equity portfolio strategist at Opera TFI. Subsequently (2009-11) a head of Polish research at Wood &amp; Co, covering CEE media, CEE banks and Poland’s other financials and responsible for Polish equity strategy products. At</w:t>
      </w:r>
      <w:r>
        <w:rPr>
          <w:rFonts w:ascii="PKO Bank Polski" w:hAnsi="PKO Bank Polski" w:cs="Arial"/>
          <w:lang w:val="en-US"/>
        </w:rPr>
        <w:t> </w:t>
      </w:r>
      <w:r w:rsidRPr="002A1535">
        <w:rPr>
          <w:rFonts w:ascii="PKO Bank Polski" w:hAnsi="PKO Bank Polski" w:cs="Arial"/>
          <w:lang w:val="en-US"/>
        </w:rPr>
        <w:t>BZ</w:t>
      </w:r>
      <w:r>
        <w:rPr>
          <w:rFonts w:ascii="PKO Bank Polski" w:hAnsi="PKO Bank Polski" w:cs="Arial"/>
          <w:lang w:val="en-US"/>
        </w:rPr>
        <w:t> </w:t>
      </w:r>
      <w:r w:rsidRPr="002A1535">
        <w:rPr>
          <w:rFonts w:ascii="PKO Bank Polski" w:hAnsi="PKO Bank Polski" w:cs="Arial"/>
          <w:lang w:val="en-US"/>
        </w:rPr>
        <w:t>WBK Brokerage (renamed to Santander Brokerage in 2018) initially as a senior analyst, then deputy head of research and since 2015 a director of equity research department responsible for managing the team and team products, analysis of the financial sector and</w:t>
      </w:r>
      <w:r>
        <w:rPr>
          <w:rFonts w:ascii="PKO Bank Polski" w:hAnsi="PKO Bank Polski" w:cs="Arial"/>
          <w:lang w:val="en-US"/>
        </w:rPr>
        <w:t> </w:t>
      </w:r>
      <w:r w:rsidRPr="002A1535">
        <w:rPr>
          <w:rFonts w:ascii="PKO Bank Polski" w:hAnsi="PKO Bank Polski" w:cs="Arial"/>
          <w:lang w:val="en-US"/>
        </w:rPr>
        <w:t xml:space="preserve">equity strategy. </w:t>
      </w:r>
    </w:p>
    <w:p w:rsidR="003C57A9" w:rsidRPr="002A1535" w:rsidRDefault="003C57A9" w:rsidP="003C57A9">
      <w:pPr>
        <w:jc w:val="both"/>
        <w:rPr>
          <w:rFonts w:ascii="PKO Bank Polski" w:hAnsi="PKO Bank Polski" w:cs="Arial"/>
          <w:lang w:val="en-US"/>
        </w:rPr>
      </w:pPr>
      <w:r w:rsidRPr="002A1535">
        <w:rPr>
          <w:rFonts w:ascii="PKO Bank Polski" w:hAnsi="PKO Bank Polski" w:cs="Arial"/>
          <w:lang w:val="en-US"/>
        </w:rPr>
        <w:t xml:space="preserve">Key accomplishments during his professional career include high rankings in institutional investor surveys. ING’s Polish equity team was rated as </w:t>
      </w:r>
      <w:r>
        <w:rPr>
          <w:rFonts w:ascii="PKO Bank Polski" w:hAnsi="PKO Bank Polski" w:cs="Arial"/>
          <w:lang w:val="en-US"/>
        </w:rPr>
        <w:t xml:space="preserve">the </w:t>
      </w:r>
      <w:r w:rsidRPr="002A1535">
        <w:rPr>
          <w:rFonts w:ascii="PKO Bank Polski" w:hAnsi="PKO Bank Polski" w:cs="Arial"/>
          <w:lang w:val="en-US"/>
        </w:rPr>
        <w:t>best Polish research in 2003 by</w:t>
      </w:r>
      <w:r>
        <w:rPr>
          <w:rFonts w:ascii="PKO Bank Polski" w:hAnsi="PKO Bank Polski" w:cs="Arial"/>
          <w:lang w:val="en-US"/>
        </w:rPr>
        <w:t> </w:t>
      </w:r>
      <w:r w:rsidRPr="002A1535">
        <w:rPr>
          <w:rFonts w:ascii="PKO Bank Polski" w:hAnsi="PKO Bank Polski" w:cs="Arial"/>
          <w:lang w:val="en-US"/>
        </w:rPr>
        <w:t xml:space="preserve">Institutional Investor Magazine (II) and # 3 in 2004. DB’s Polish team ranked #3 (up from #4) by II in 2006, while DB’s EMEA banking team ranked # 2 (up from # 3). In 2007, Thomson </w:t>
      </w:r>
      <w:proofErr w:type="spellStart"/>
      <w:r w:rsidRPr="002A1535">
        <w:rPr>
          <w:rFonts w:ascii="PKO Bank Polski" w:hAnsi="PKO Bank Polski" w:cs="Arial"/>
          <w:lang w:val="en-US"/>
        </w:rPr>
        <w:t>Extel</w:t>
      </w:r>
      <w:proofErr w:type="spellEnd"/>
      <w:r w:rsidRPr="002A1535">
        <w:rPr>
          <w:rFonts w:ascii="PKO Bank Polski" w:hAnsi="PKO Bank Polski" w:cs="Arial"/>
          <w:lang w:val="en-US"/>
        </w:rPr>
        <w:t xml:space="preserve"> survey, DB Team ranked # 1 in Hungary/Czech Republic, # 2 in Poland and # 1 in EMEA Financials. Top rated in the annual </w:t>
      </w:r>
      <w:proofErr w:type="spellStart"/>
      <w:r w:rsidRPr="002A1535">
        <w:rPr>
          <w:rFonts w:ascii="PKO Bank Polski" w:hAnsi="PKO Bank Polski" w:cs="Arial"/>
          <w:lang w:val="en-US"/>
        </w:rPr>
        <w:t>Parkiet</w:t>
      </w:r>
      <w:proofErr w:type="spellEnd"/>
      <w:r w:rsidRPr="002A1535">
        <w:rPr>
          <w:rFonts w:ascii="PKO Bank Polski" w:hAnsi="PKO Bank Polski" w:cs="Arial"/>
          <w:lang w:val="en-US"/>
        </w:rPr>
        <w:t xml:space="preserve"> (investor daily) rankings - banking analyst #2/3/3 in 2017/16/15 respectively and equity strategist #5/2 in 2017/16.</w:t>
      </w:r>
    </w:p>
    <w:p w:rsidR="00631551" w:rsidRPr="003C57A9" w:rsidRDefault="00631551">
      <w:pPr>
        <w:rPr>
          <w:lang w:val="en-US"/>
        </w:rPr>
      </w:pPr>
    </w:p>
    <w:sectPr w:rsidR="00631551" w:rsidRPr="003C5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KO Bank Polski">
    <w:panose1 w:val="020B0604020202020204"/>
    <w:charset w:val="EE"/>
    <w:family w:val="swiss"/>
    <w:pitch w:val="variable"/>
    <w:sig w:usb0="800000AF" w:usb1="4000004A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7A9"/>
    <w:rsid w:val="003C57A9"/>
    <w:rsid w:val="0063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57A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57A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PKO BP S.A.</Company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2019-05-06T06:41:00Z</dcterms:created>
  <dcterms:modified xsi:type="dcterms:W3CDTF">2019-05-06T06:42:00Z</dcterms:modified>
</cp:coreProperties>
</file>