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2C6CF5" w:rsidRPr="00ED1188" w14:paraId="206C2E0A" w14:textId="77777777" w:rsidTr="00C674C2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206C2E09" w14:textId="77777777" w:rsidR="002C6CF5" w:rsidRPr="00ED1188" w:rsidRDefault="002C6CF5" w:rsidP="002C6CF5">
            <w:pPr>
              <w:pStyle w:val="PKOnaglowekdokumentu"/>
            </w:pPr>
            <w:bookmarkStart w:id="0" w:name="_GoBack"/>
            <w:bookmarkEnd w:id="0"/>
            <w:r w:rsidRPr="00814359">
              <w:t xml:space="preserve">CZĘŚĆ </w:t>
            </w:r>
            <w:r w:rsidRPr="002C6CF5">
              <w:t>VI. CZEKI W OBROCIE DEWIZOWYM</w:t>
            </w:r>
          </w:p>
        </w:tc>
      </w:tr>
    </w:tbl>
    <w:p w14:paraId="206C2E0B" w14:textId="77777777" w:rsidR="002C6CF5" w:rsidRDefault="002C6CF5" w:rsidP="002C6CF5">
      <w:r w:rsidRPr="00814359">
        <w:br w:type="textWrapping" w:clear="all"/>
      </w:r>
    </w:p>
    <w:p w14:paraId="206C2E0C" w14:textId="77777777" w:rsidR="00C674C2" w:rsidRDefault="00C674C2" w:rsidP="002C6CF5"/>
    <w:tbl>
      <w:tblPr>
        <w:tblW w:w="14696" w:type="dxa"/>
        <w:tblInd w:w="70" w:type="dxa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39"/>
        <w:gridCol w:w="339"/>
        <w:gridCol w:w="315"/>
        <w:gridCol w:w="10064"/>
        <w:gridCol w:w="3639"/>
      </w:tblGrid>
      <w:tr w:rsidR="003D4169" w:rsidRPr="002C6CF5" w14:paraId="206C2E0F" w14:textId="77777777" w:rsidTr="009A0A96">
        <w:tc>
          <w:tcPr>
            <w:tcW w:w="11057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06C2E0D" w14:textId="08715CD6" w:rsidR="003D4169" w:rsidRPr="002C6CF5" w:rsidRDefault="003D4169" w:rsidP="002C6CF5">
            <w:pPr>
              <w:contextualSpacing/>
              <w:rPr>
                <w:rFonts w:cs="Arial"/>
                <w:b/>
                <w:szCs w:val="16"/>
              </w:rPr>
            </w:pPr>
            <w:r w:rsidRPr="002C6CF5">
              <w:rPr>
                <w:rFonts w:cs="Arial"/>
                <w:b/>
                <w:szCs w:val="16"/>
              </w:rPr>
              <w:t xml:space="preserve">Tytuł </w:t>
            </w:r>
            <w:r w:rsidR="00233E5F">
              <w:rPr>
                <w:rFonts w:cs="Arial"/>
                <w:b/>
                <w:szCs w:val="16"/>
              </w:rPr>
              <w:t>prowizji/</w:t>
            </w:r>
            <w:r w:rsidRPr="002C6CF5">
              <w:rPr>
                <w:rFonts w:cs="Arial"/>
                <w:b/>
                <w:szCs w:val="16"/>
              </w:rPr>
              <w:t xml:space="preserve">opłaty </w:t>
            </w:r>
          </w:p>
        </w:tc>
        <w:tc>
          <w:tcPr>
            <w:tcW w:w="36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0E" w14:textId="77777777" w:rsidR="003D4169" w:rsidRPr="002C6CF5" w:rsidRDefault="003D4169" w:rsidP="002C6CF5">
            <w:pPr>
              <w:contextualSpacing/>
              <w:jc w:val="center"/>
              <w:rPr>
                <w:rFonts w:cs="Arial"/>
                <w:szCs w:val="16"/>
              </w:rPr>
            </w:pPr>
            <w:r w:rsidRPr="002C6CF5">
              <w:rPr>
                <w:rFonts w:cs="Arial"/>
                <w:b/>
                <w:bCs/>
                <w:szCs w:val="16"/>
              </w:rPr>
              <w:t xml:space="preserve">w złotych </w:t>
            </w:r>
          </w:p>
        </w:tc>
      </w:tr>
      <w:tr w:rsidR="003D4169" w:rsidRPr="002C6CF5" w14:paraId="206C2E12" w14:textId="77777777" w:rsidTr="009A0A96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6C2E10" w14:textId="77777777" w:rsidR="003D4169" w:rsidRPr="002C6CF5" w:rsidRDefault="003D4169" w:rsidP="002C6CF5">
            <w:pPr>
              <w:contextualSpacing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2E11" w14:textId="77777777" w:rsidR="003D4169" w:rsidRPr="002C6CF5" w:rsidRDefault="003D4169" w:rsidP="002C6CF5">
            <w:pPr>
              <w:contextualSpacing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3</w:t>
            </w:r>
          </w:p>
        </w:tc>
      </w:tr>
      <w:tr w:rsidR="003D4169" w:rsidRPr="002C6CF5" w14:paraId="206C2E15" w14:textId="77777777" w:rsidTr="009A0A96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13" w14:textId="77777777" w:rsidR="003D4169" w:rsidRPr="002C6CF5" w:rsidRDefault="003D4169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1.</w:t>
            </w:r>
          </w:p>
        </w:tc>
        <w:tc>
          <w:tcPr>
            <w:tcW w:w="14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14" w14:textId="77777777" w:rsidR="003D4169" w:rsidRPr="002C6CF5" w:rsidRDefault="003D4169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Skup</w:t>
            </w:r>
            <w:r>
              <w:rPr>
                <w:rFonts w:cs="Arial"/>
                <w:szCs w:val="16"/>
              </w:rPr>
              <w:t xml:space="preserve"> czeków i instrumentów czekowych</w:t>
            </w:r>
            <w:r w:rsidRPr="002C6CF5">
              <w:rPr>
                <w:rFonts w:cs="Arial"/>
                <w:szCs w:val="16"/>
              </w:rPr>
              <w:t>:</w:t>
            </w:r>
          </w:p>
        </w:tc>
      </w:tr>
      <w:tr w:rsidR="003D4169" w:rsidRPr="002C6CF5" w14:paraId="206C2E1A" w14:textId="77777777" w:rsidTr="009A0A96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16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17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2E18" w14:textId="77777777" w:rsidR="003D4169" w:rsidRPr="002C6CF5" w:rsidRDefault="003D4169" w:rsidP="009C5BCC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 xml:space="preserve">czeków wystawionych za granicą (w tym m.in. </w:t>
            </w:r>
            <w:proofErr w:type="spellStart"/>
            <w:r w:rsidRPr="002C6CF5">
              <w:rPr>
                <w:rFonts w:cs="Arial"/>
                <w:szCs w:val="16"/>
              </w:rPr>
              <w:t>money</w:t>
            </w:r>
            <w:proofErr w:type="spellEnd"/>
            <w:r w:rsidRPr="002C6CF5">
              <w:rPr>
                <w:rFonts w:cs="Arial"/>
                <w:szCs w:val="16"/>
              </w:rPr>
              <w:t xml:space="preserve"> </w:t>
            </w:r>
            <w:proofErr w:type="spellStart"/>
            <w:r w:rsidRPr="002C6CF5">
              <w:rPr>
                <w:rFonts w:cs="Arial"/>
                <w:szCs w:val="16"/>
              </w:rPr>
              <w:t>orders</w:t>
            </w:r>
            <w:proofErr w:type="spellEnd"/>
            <w:r w:rsidRPr="002C6CF5">
              <w:rPr>
                <w:rFonts w:cs="Arial"/>
                <w:szCs w:val="16"/>
              </w:rPr>
              <w:t>), z wyjątkiem czek</w:t>
            </w:r>
            <w:r>
              <w:rPr>
                <w:rFonts w:cs="Arial"/>
                <w:szCs w:val="16"/>
              </w:rPr>
              <w:t xml:space="preserve">ów wymienionych </w:t>
            </w:r>
            <w:r w:rsidRPr="002C6CF5">
              <w:rPr>
                <w:rFonts w:cs="Arial"/>
                <w:szCs w:val="16"/>
              </w:rPr>
              <w:t xml:space="preserve">w </w:t>
            </w:r>
            <w:proofErr w:type="spellStart"/>
            <w:r w:rsidRPr="002C6CF5">
              <w:rPr>
                <w:rFonts w:cs="Arial"/>
                <w:szCs w:val="16"/>
              </w:rPr>
              <w:t>ppkt</w:t>
            </w:r>
            <w:proofErr w:type="spellEnd"/>
            <w:r w:rsidRPr="002C6CF5">
              <w:rPr>
                <w:rFonts w:cs="Arial"/>
                <w:szCs w:val="16"/>
              </w:rPr>
              <w:t xml:space="preserve"> 2 i 3</w:t>
            </w:r>
            <w:r>
              <w:rPr>
                <w:rFonts w:cs="Arial"/>
                <w:szCs w:val="16"/>
              </w:rPr>
              <w:t>: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19" w14:textId="77777777" w:rsidR="003D4169" w:rsidRPr="002C6CF5" w:rsidRDefault="003D4169" w:rsidP="009A0A96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1,5% wartości czeków w tej samej walucie nie mniej niż 25,00 nie więcej niż 1</w:t>
            </w:r>
            <w:r w:rsidR="009A0A96">
              <w:rPr>
                <w:rFonts w:cs="Arial"/>
                <w:szCs w:val="16"/>
              </w:rPr>
              <w:t> </w:t>
            </w:r>
            <w:r w:rsidRPr="002C6CF5">
              <w:rPr>
                <w:rFonts w:cs="Arial"/>
                <w:szCs w:val="16"/>
              </w:rPr>
              <w:t>000,00 + koszty banków trzecich</w:t>
            </w:r>
          </w:p>
        </w:tc>
      </w:tr>
      <w:tr w:rsidR="003D4169" w:rsidRPr="002C6CF5" w14:paraId="206C2E1F" w14:textId="77777777" w:rsidTr="009A0A96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1B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1C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2E1D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czeków wystawionych przez firmy Money Express i Polonez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1E" w14:textId="77777777" w:rsidR="003D4169" w:rsidRPr="002C6CF5" w:rsidRDefault="003D4169" w:rsidP="00465D15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0,00</w:t>
            </w:r>
          </w:p>
        </w:tc>
      </w:tr>
      <w:tr w:rsidR="003D4169" w:rsidRPr="002C6CF5" w14:paraId="206C2E24" w14:textId="77777777" w:rsidTr="009A0A96">
        <w:trPr>
          <w:trHeight w:val="132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20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21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2E22" w14:textId="77777777" w:rsidR="003D4169" w:rsidRPr="002C6CF5" w:rsidRDefault="003D4169" w:rsidP="00DE7A01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czeków rentowych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23" w14:textId="77777777" w:rsidR="003D4169" w:rsidRPr="002C6CF5" w:rsidRDefault="003D4169" w:rsidP="003D4169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1,5% kwoty czeku nie mniej niż 25,00 nie więcej niż 150,00 + koszty banków trzecich</w:t>
            </w:r>
          </w:p>
        </w:tc>
      </w:tr>
      <w:tr w:rsidR="009A0A96" w:rsidRPr="002C6CF5" w14:paraId="206C2E29" w14:textId="77777777" w:rsidTr="009A0A96">
        <w:trPr>
          <w:trHeight w:val="352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25" w14:textId="77777777" w:rsidR="009A0A96" w:rsidRPr="002C6CF5" w:rsidRDefault="009A0A96" w:rsidP="00DE7A01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2.</w:t>
            </w:r>
          </w:p>
        </w:tc>
        <w:tc>
          <w:tcPr>
            <w:tcW w:w="10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26" w14:textId="28FF30D8" w:rsidR="009A0A96" w:rsidRPr="002C6CF5" w:rsidRDefault="00FD4AC6" w:rsidP="00FD4AC6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</w:t>
            </w:r>
            <w:r w:rsidR="009A0A96" w:rsidRPr="002C6CF5">
              <w:rPr>
                <w:rFonts w:cs="Arial"/>
                <w:szCs w:val="16"/>
              </w:rPr>
              <w:t>nkas</w:t>
            </w:r>
            <w:r>
              <w:rPr>
                <w:rFonts w:cs="Arial"/>
                <w:szCs w:val="16"/>
              </w:rPr>
              <w:t>o</w:t>
            </w:r>
            <w:r w:rsidR="009A0A96" w:rsidRPr="002C6CF5">
              <w:rPr>
                <w:rFonts w:cs="Arial"/>
                <w:szCs w:val="16"/>
              </w:rPr>
              <w:t xml:space="preserve"> czeków w obrocie dewizowym </w:t>
            </w:r>
            <w:r>
              <w:rPr>
                <w:rFonts w:cs="Arial"/>
                <w:szCs w:val="16"/>
              </w:rPr>
              <w:t>albo</w:t>
            </w:r>
            <w:r w:rsidRPr="002C6CF5">
              <w:rPr>
                <w:rFonts w:cs="Arial"/>
                <w:szCs w:val="16"/>
              </w:rPr>
              <w:t xml:space="preserve"> </w:t>
            </w:r>
            <w:r w:rsidR="009A0A96" w:rsidRPr="002C6CF5">
              <w:rPr>
                <w:rFonts w:cs="Arial"/>
                <w:szCs w:val="16"/>
              </w:rPr>
              <w:t>inkas</w:t>
            </w:r>
            <w:r>
              <w:rPr>
                <w:rFonts w:cs="Arial"/>
                <w:szCs w:val="16"/>
              </w:rPr>
              <w:t>o</w:t>
            </w:r>
            <w:r w:rsidR="009A0A96" w:rsidRPr="002C6CF5">
              <w:rPr>
                <w:rFonts w:cs="Arial"/>
                <w:szCs w:val="16"/>
              </w:rPr>
              <w:t xml:space="preserve"> z odroczonym terminem rozliczenia czeków w obrocie dewizowym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27" w14:textId="77777777" w:rsidR="009A0A96" w:rsidRDefault="009A0A96" w:rsidP="003D4169">
            <w:pPr>
              <w:contextualSpacing/>
              <w:rPr>
                <w:rFonts w:cs="Arial"/>
                <w:szCs w:val="16"/>
                <w:vertAlign w:val="superscript"/>
              </w:rPr>
            </w:pPr>
            <w:r w:rsidRPr="002C6CF5">
              <w:rPr>
                <w:rFonts w:cs="Arial"/>
                <w:szCs w:val="16"/>
              </w:rPr>
              <w:t xml:space="preserve">1% kwoty czeku nie mniej niż 25,00 nie więcej niż 500,00 + opłata pocztowa za przesyłkę poleconą </w:t>
            </w:r>
            <w:r w:rsidRPr="002C6CF5">
              <w:rPr>
                <w:rFonts w:cs="Arial"/>
                <w:szCs w:val="16"/>
                <w:vertAlign w:val="superscript"/>
              </w:rPr>
              <w:t>1)</w:t>
            </w:r>
          </w:p>
          <w:p w14:paraId="206C2E28" w14:textId="77777777" w:rsidR="009A0A96" w:rsidRPr="002C6CF5" w:rsidRDefault="009A0A96" w:rsidP="003D4169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  <w:vertAlign w:val="superscript"/>
              </w:rPr>
              <w:t xml:space="preserve"> </w:t>
            </w:r>
            <w:r w:rsidRPr="002C6CF5">
              <w:rPr>
                <w:rFonts w:cs="Arial"/>
                <w:szCs w:val="16"/>
              </w:rPr>
              <w:t>+ koszty banków trzecich</w:t>
            </w:r>
            <w:r>
              <w:rPr>
                <w:rFonts w:cs="Arial"/>
                <w:szCs w:val="16"/>
              </w:rPr>
              <w:t xml:space="preserve"> </w:t>
            </w:r>
          </w:p>
        </w:tc>
      </w:tr>
      <w:tr w:rsidR="003D4169" w:rsidRPr="002C6CF5" w14:paraId="206C2E2C" w14:textId="77777777" w:rsidTr="009A0A96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2A" w14:textId="77777777" w:rsidR="003D4169" w:rsidRPr="002C6CF5" w:rsidRDefault="003D4169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3.</w:t>
            </w:r>
          </w:p>
        </w:tc>
        <w:tc>
          <w:tcPr>
            <w:tcW w:w="14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2B" w14:textId="36836C63" w:rsidR="003D4169" w:rsidRPr="002C6CF5" w:rsidRDefault="00FD4AC6" w:rsidP="00FD4AC6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Sprzedaż c</w:t>
            </w:r>
            <w:r w:rsidR="003D4169" w:rsidRPr="002C6CF5">
              <w:rPr>
                <w:rFonts w:cs="Arial"/>
                <w:szCs w:val="16"/>
              </w:rPr>
              <w:t>zek</w:t>
            </w:r>
            <w:r>
              <w:rPr>
                <w:rFonts w:cs="Arial"/>
                <w:szCs w:val="16"/>
              </w:rPr>
              <w:t>ów</w:t>
            </w:r>
            <w:r w:rsidR="003D4169" w:rsidRPr="002C6CF5">
              <w:rPr>
                <w:rFonts w:cs="Arial"/>
                <w:szCs w:val="16"/>
              </w:rPr>
              <w:t xml:space="preserve"> bankierski</w:t>
            </w:r>
            <w:r>
              <w:rPr>
                <w:rFonts w:cs="Arial"/>
                <w:szCs w:val="16"/>
              </w:rPr>
              <w:t>ch</w:t>
            </w:r>
            <w:r w:rsidR="003D4169" w:rsidRPr="002C6CF5">
              <w:rPr>
                <w:rFonts w:cs="Arial"/>
                <w:szCs w:val="16"/>
              </w:rPr>
              <w:t>:</w:t>
            </w:r>
          </w:p>
        </w:tc>
      </w:tr>
      <w:tr w:rsidR="003D4169" w:rsidRPr="002C6CF5" w14:paraId="206C2E31" w14:textId="77777777" w:rsidTr="009A0A96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2D" w14:textId="77777777" w:rsidR="003D4169" w:rsidRPr="002C6CF5" w:rsidRDefault="003D4169" w:rsidP="002C6CF5">
            <w:pPr>
              <w:ind w:left="214"/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2E" w14:textId="77777777" w:rsidR="003D4169" w:rsidRPr="002C6CF5" w:rsidRDefault="003D4169" w:rsidP="00C674C2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2E2F" w14:textId="77777777" w:rsidR="003D4169" w:rsidRPr="002C6CF5" w:rsidRDefault="003D4169" w:rsidP="009C5BCC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sprzedaż czeku bankierskiego</w:t>
            </w:r>
            <w:r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30" w14:textId="77777777" w:rsidR="003D4169" w:rsidRPr="002C6CF5" w:rsidRDefault="003D4169" w:rsidP="003D4169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 xml:space="preserve">1% kwoty czeku nie mniej niż 30,00 nie więcej niż 300,00 + opłata pocztowa za przesyłkę poleconą </w:t>
            </w:r>
            <w:r w:rsidRPr="002C6CF5">
              <w:rPr>
                <w:rFonts w:cs="Arial"/>
                <w:szCs w:val="16"/>
                <w:vertAlign w:val="superscript"/>
              </w:rPr>
              <w:t xml:space="preserve">1) </w:t>
            </w:r>
          </w:p>
        </w:tc>
      </w:tr>
      <w:tr w:rsidR="003D4169" w:rsidRPr="002C6CF5" w14:paraId="206C2E36" w14:textId="77777777" w:rsidTr="009A0A96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32" w14:textId="77777777" w:rsidR="003D4169" w:rsidRPr="002C6CF5" w:rsidRDefault="003D4169" w:rsidP="002C6CF5">
            <w:pPr>
              <w:ind w:left="214"/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33" w14:textId="77777777" w:rsidR="003D4169" w:rsidRPr="002C6CF5" w:rsidRDefault="003D4169" w:rsidP="00C674C2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2E34" w14:textId="77777777" w:rsidR="003D4169" w:rsidRPr="002C6CF5" w:rsidRDefault="003D4169" w:rsidP="009C5BCC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opłata zryczałtowana z tytułu kosztów banków trzecich za realizację sprzedanego przez PKO Bank Polski SA czeku bankierskiego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35" w14:textId="77777777" w:rsidR="003D4169" w:rsidRPr="002C6CF5" w:rsidRDefault="003D4169" w:rsidP="00271C4D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20,00</w:t>
            </w:r>
          </w:p>
        </w:tc>
      </w:tr>
      <w:tr w:rsidR="00FD4AC6" w:rsidRPr="002C6CF5" w14:paraId="07CD227B" w14:textId="77777777" w:rsidTr="007F6EE8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83ABA" w14:textId="63B0745D" w:rsidR="00FD4AC6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4.</w:t>
            </w:r>
          </w:p>
        </w:tc>
        <w:tc>
          <w:tcPr>
            <w:tcW w:w="143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FA9" w14:textId="2AD39B6E" w:rsidR="00FD4AC6" w:rsidRPr="002C6CF5" w:rsidRDefault="00FD4AC6" w:rsidP="00FD4AC6">
            <w:pPr>
              <w:contextualSpacing/>
              <w:rPr>
                <w:rFonts w:cs="Arial"/>
                <w:szCs w:val="16"/>
              </w:rPr>
            </w:pPr>
            <w:r w:rsidRPr="00FD4AC6">
              <w:rPr>
                <w:rFonts w:cs="Arial"/>
                <w:szCs w:val="16"/>
              </w:rPr>
              <w:t>P</w:t>
            </w:r>
            <w:r>
              <w:rPr>
                <w:rFonts w:cs="Arial"/>
                <w:szCs w:val="16"/>
              </w:rPr>
              <w:t>ozostałe czynności i opłaty związane z obrotem czekowym</w:t>
            </w:r>
          </w:p>
        </w:tc>
      </w:tr>
      <w:tr w:rsidR="00FD4AC6" w:rsidRPr="002C6CF5" w14:paraId="206C2E3A" w14:textId="77777777" w:rsidTr="007F6EE8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37" w14:textId="4D240225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7CEF20" w14:textId="0FCAF04C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0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6C2E38" w14:textId="262F3ECB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Przyjęcie zlecenia potwierdzenia wystawienia czeku w obrocie dewizowym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39" w14:textId="77777777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60,00 + koszty banków trzecich</w:t>
            </w:r>
          </w:p>
        </w:tc>
      </w:tr>
      <w:tr w:rsidR="00FD4AC6" w:rsidRPr="002C6CF5" w14:paraId="206C2E3E" w14:textId="77777777" w:rsidTr="007F6EE8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3B" w14:textId="79732BB7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81A599" w14:textId="45806ADF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0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6C2E3C" w14:textId="6E99C464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Zwrot sprzedanego przez PKO Bank Polski SA czeku bankierskiego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3D" w14:textId="77777777" w:rsidR="00FD4AC6" w:rsidRPr="002C6CF5" w:rsidRDefault="00FD4AC6" w:rsidP="00271C4D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0,00</w:t>
            </w:r>
          </w:p>
        </w:tc>
      </w:tr>
      <w:tr w:rsidR="00FD4AC6" w:rsidRPr="002C6CF5" w14:paraId="206C2E42" w14:textId="77777777" w:rsidTr="007F6EE8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3F" w14:textId="5261095C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9034B8" w14:textId="5C4C8A0E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0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6C2E40" w14:textId="0C5A3E2F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Zwrot sprzedanych przez PKO Bank Polski SA i niewykorzystanych czeków podróżniczych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41" w14:textId="77777777" w:rsidR="00FD4AC6" w:rsidRPr="002C6CF5" w:rsidRDefault="00FD4AC6" w:rsidP="00271C4D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10,00</w:t>
            </w:r>
          </w:p>
        </w:tc>
      </w:tr>
      <w:tr w:rsidR="00FD4AC6" w:rsidRPr="002C6CF5" w14:paraId="206C2E45" w14:textId="77777777" w:rsidTr="007F6EE8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43" w14:textId="6FB0EE41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2D4AC" w14:textId="2A04D689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4)</w:t>
            </w:r>
          </w:p>
        </w:tc>
        <w:tc>
          <w:tcPr>
            <w:tcW w:w="14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44" w14:textId="116AECE7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Zastrzeżenie sprzedanego przez PKO Bank Polski SA czeku bankierskiego</w:t>
            </w:r>
            <w:r>
              <w:rPr>
                <w:rFonts w:cs="Arial"/>
                <w:szCs w:val="16"/>
              </w:rPr>
              <w:t>:</w:t>
            </w:r>
          </w:p>
        </w:tc>
      </w:tr>
      <w:tr w:rsidR="00FD4AC6" w:rsidRPr="002C6CF5" w14:paraId="206C2E4A" w14:textId="77777777" w:rsidTr="003B09C7"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46" w14:textId="77777777" w:rsidR="00FD4AC6" w:rsidRPr="002C6CF5" w:rsidRDefault="00FD4AC6" w:rsidP="002C6CF5">
            <w:pPr>
              <w:ind w:firstLineChars="100" w:firstLine="160"/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C2E47" w14:textId="4486D31A" w:rsidR="00FD4AC6" w:rsidRPr="002C6CF5" w:rsidRDefault="00FD4AC6" w:rsidP="00C674C2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87C7BA" w14:textId="23A1E658" w:rsidR="00FD4AC6" w:rsidRPr="002C6CF5" w:rsidRDefault="00FD4AC6" w:rsidP="00C674C2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0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6C2E48" w14:textId="541D84DE" w:rsidR="00FD4AC6" w:rsidRPr="002C6CF5" w:rsidRDefault="00FD4AC6" w:rsidP="00C674C2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przyjęcie zlecenia zastrzeżenia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49" w14:textId="77777777" w:rsidR="00FD4AC6" w:rsidRPr="002C6CF5" w:rsidRDefault="00FD4AC6" w:rsidP="00271C4D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25,00</w:t>
            </w:r>
          </w:p>
        </w:tc>
      </w:tr>
      <w:tr w:rsidR="00FD4AC6" w:rsidRPr="002C6CF5" w14:paraId="206C2E4F" w14:textId="77777777" w:rsidTr="00977F44">
        <w:trPr>
          <w:trHeight w:val="200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4B" w14:textId="77777777" w:rsidR="00FD4AC6" w:rsidRPr="002C6CF5" w:rsidRDefault="00FD4AC6" w:rsidP="002C6CF5">
            <w:pPr>
              <w:ind w:left="214" w:firstLineChars="2" w:firstLine="3"/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4C" w14:textId="035D6FE1" w:rsidR="00FD4AC6" w:rsidRPr="002C6CF5" w:rsidRDefault="00FD4AC6" w:rsidP="00C674C2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8FBC" w14:textId="58A1715D" w:rsidR="00FD4AC6" w:rsidRPr="002C6CF5" w:rsidRDefault="00FD4AC6" w:rsidP="00C674C2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E4D" w14:textId="3DFF516C" w:rsidR="00FD4AC6" w:rsidRPr="002C6CF5" w:rsidRDefault="00FD4AC6" w:rsidP="00C674C2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koszty banków trzecich dokonujących zastrzeżenia sprzedanego przez PKO Bank Polski SA czeku bankierskiego (opłata zryczałtowana)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4E" w14:textId="77777777" w:rsidR="00FD4AC6" w:rsidRPr="002C6CF5" w:rsidRDefault="00FD4AC6" w:rsidP="00271C4D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100,00</w:t>
            </w:r>
          </w:p>
        </w:tc>
      </w:tr>
      <w:tr w:rsidR="00FD4AC6" w:rsidRPr="002C6CF5" w14:paraId="206C2E53" w14:textId="77777777" w:rsidTr="00977F44">
        <w:trPr>
          <w:trHeight w:val="162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6C2E50" w14:textId="71B119AA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53DEF" w14:textId="23E65815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5)</w:t>
            </w:r>
          </w:p>
        </w:tc>
        <w:tc>
          <w:tcPr>
            <w:tcW w:w="10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C2E51" w14:textId="751BFD81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Przyjęcie zlecenia czynności wyjaśniających do operacji czekowych w obrocie dewizowym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52" w14:textId="77777777" w:rsidR="00FD4AC6" w:rsidRPr="002C6CF5" w:rsidRDefault="00FD4AC6" w:rsidP="003D4169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60,00 + ewentualna opłata pocztowa za przesyłkę poleconą</w:t>
            </w:r>
            <w:r>
              <w:rPr>
                <w:rFonts w:cs="Arial"/>
                <w:szCs w:val="16"/>
              </w:rPr>
              <w:t xml:space="preserve"> </w:t>
            </w:r>
            <w:r w:rsidRPr="002C6CF5">
              <w:rPr>
                <w:rFonts w:cs="Arial"/>
                <w:szCs w:val="16"/>
                <w:vertAlign w:val="superscript"/>
              </w:rPr>
              <w:t xml:space="preserve">1) </w:t>
            </w:r>
            <w:r w:rsidRPr="002C6CF5">
              <w:rPr>
                <w:rFonts w:cs="Arial"/>
                <w:szCs w:val="16"/>
              </w:rPr>
              <w:t xml:space="preserve"> + koszty banków trzecich</w:t>
            </w:r>
          </w:p>
        </w:tc>
      </w:tr>
      <w:tr w:rsidR="00FD4AC6" w:rsidRPr="002C6CF5" w14:paraId="206C2E57" w14:textId="77777777" w:rsidTr="00977F44">
        <w:trPr>
          <w:trHeight w:val="22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54" w14:textId="323277BC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E29E3C" w14:textId="18D80AB4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6)</w:t>
            </w:r>
          </w:p>
        </w:tc>
        <w:tc>
          <w:tcPr>
            <w:tcW w:w="10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6C2E55" w14:textId="66033321" w:rsidR="00FD4AC6" w:rsidRPr="002C6CF5" w:rsidRDefault="00FD4AC6" w:rsidP="002C6CF5">
            <w:pPr>
              <w:contextualSpacing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Wydanie kopii dokumentu</w:t>
            </w:r>
          </w:p>
        </w:tc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E56" w14:textId="77777777" w:rsidR="00FD4AC6" w:rsidRPr="002C6CF5" w:rsidRDefault="00FD4AC6" w:rsidP="00271C4D">
            <w:pPr>
              <w:contextualSpacing/>
              <w:jc w:val="right"/>
              <w:rPr>
                <w:rFonts w:cs="Arial"/>
                <w:szCs w:val="16"/>
              </w:rPr>
            </w:pPr>
            <w:r w:rsidRPr="002C6CF5">
              <w:rPr>
                <w:rFonts w:cs="Arial"/>
                <w:szCs w:val="16"/>
              </w:rPr>
              <w:t>6,00</w:t>
            </w:r>
          </w:p>
        </w:tc>
      </w:tr>
    </w:tbl>
    <w:p w14:paraId="206C2E58" w14:textId="77777777" w:rsidR="002C6CF5" w:rsidRPr="00C674C2" w:rsidRDefault="002C6CF5" w:rsidP="00A72EB4">
      <w:pPr>
        <w:spacing w:before="40" w:line="160" w:lineRule="exact"/>
        <w:ind w:left="142" w:right="282" w:hanging="142"/>
        <w:rPr>
          <w:rFonts w:ascii="PKO Bank Polski Rg" w:hAnsi="PKO Bank Polski Rg"/>
          <w:sz w:val="13"/>
          <w:szCs w:val="13"/>
          <w:lang w:eastAsia="en-US"/>
        </w:rPr>
      </w:pPr>
      <w:r w:rsidRPr="00C674C2">
        <w:rPr>
          <w:rFonts w:ascii="PKO Bank Polski Rg" w:hAnsi="PKO Bank Polski Rg"/>
          <w:sz w:val="13"/>
          <w:szCs w:val="13"/>
          <w:vertAlign w:val="superscript"/>
        </w:rPr>
        <w:t>1)</w:t>
      </w:r>
      <w:r w:rsidRPr="00C674C2">
        <w:rPr>
          <w:rFonts w:ascii="PKO Bank Polski Rg" w:hAnsi="PKO Bank Polski Rg"/>
          <w:sz w:val="13"/>
          <w:szCs w:val="13"/>
        </w:rPr>
        <w:t xml:space="preserve"> </w:t>
      </w:r>
      <w:r w:rsidR="009C5BCC">
        <w:rPr>
          <w:rFonts w:ascii="PKO Bank Polski Rg" w:hAnsi="PKO Bank Polski Rg"/>
          <w:sz w:val="13"/>
          <w:szCs w:val="13"/>
        </w:rPr>
        <w:tab/>
      </w:r>
      <w:r w:rsidRPr="00C674C2">
        <w:rPr>
          <w:rFonts w:ascii="PKO Bank Polski Rg" w:hAnsi="PKO Bank Polski Rg"/>
          <w:sz w:val="13"/>
          <w:szCs w:val="13"/>
        </w:rPr>
        <w:t>Opłata pocztowa za przesyłkę poleconą, w zależności od tego, czy przesyłka wysyłana jest na teren kraju, czy za granicę - stanowi odpowiednio: sumę opłaty za list zwykły w kraju lub zryczałtowanej opłaty pocztowej w obrocie zagranicznym oraz dodatkowej opłaty za traktowanie przesyłki jako poleconej.</w:t>
      </w:r>
      <w:r w:rsidR="007C5A73">
        <w:rPr>
          <w:rFonts w:ascii="PKO Bank Polski Rg" w:hAnsi="PKO Bank Polski Rg"/>
          <w:sz w:val="13"/>
          <w:szCs w:val="13"/>
        </w:rPr>
        <w:t xml:space="preserve"> </w:t>
      </w:r>
    </w:p>
    <w:p w14:paraId="61F64A71" w14:textId="004FBE96" w:rsidR="00E87637" w:rsidRDefault="002C6CF5" w:rsidP="00E87637">
      <w:pPr>
        <w:spacing w:line="160" w:lineRule="exact"/>
        <w:ind w:left="142"/>
      </w:pPr>
      <w:r w:rsidRPr="00C674C2">
        <w:rPr>
          <w:rFonts w:ascii="PKO Bank Polski Rg" w:hAnsi="PKO Bank Polski Rg"/>
          <w:sz w:val="13"/>
          <w:szCs w:val="13"/>
        </w:rPr>
        <w:t>Jeżeli Klient odbiera sprzedany przez PKO Bank Polski SA czek bankierski osobiście w oddziale PKO Banku Polskiego SA, opłaty pocztowej nie pobiera się.</w:t>
      </w:r>
      <w:r w:rsidR="00E87637">
        <w:t xml:space="preserve"> </w:t>
      </w:r>
    </w:p>
    <w:p w14:paraId="6E128F93" w14:textId="77777777" w:rsidR="00E87637" w:rsidRPr="00D92E51" w:rsidRDefault="00E87637" w:rsidP="00FB4519">
      <w:pPr>
        <w:spacing w:line="160" w:lineRule="exact"/>
        <w:ind w:left="142"/>
      </w:pPr>
    </w:p>
    <w:sectPr w:rsidR="00E87637" w:rsidRPr="00D92E51" w:rsidSect="007D3CE0">
      <w:headerReference w:type="first" r:id="rId11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3063A" w14:textId="77777777" w:rsidR="00C71004" w:rsidRDefault="00C71004">
      <w:r>
        <w:separator/>
      </w:r>
    </w:p>
  </w:endnote>
  <w:endnote w:type="continuationSeparator" w:id="0">
    <w:p w14:paraId="659AB7AE" w14:textId="77777777" w:rsidR="00C71004" w:rsidRDefault="00C7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5FAE2" w14:textId="77777777" w:rsidR="00C71004" w:rsidRDefault="00C71004">
      <w:r>
        <w:separator/>
      </w:r>
    </w:p>
  </w:footnote>
  <w:footnote w:type="continuationSeparator" w:id="0">
    <w:p w14:paraId="1965A6AA" w14:textId="77777777" w:rsidR="00C71004" w:rsidRDefault="00C71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B3B73" w14:textId="77777777" w:rsidR="008D38F4" w:rsidRPr="008D38F4" w:rsidRDefault="008D38F4" w:rsidP="009B3655">
    <w:pPr>
      <w:pStyle w:val="Stopka"/>
    </w:pPr>
    <w:r w:rsidRPr="008D38F4">
      <w:t>KATALOG INFORMACYJNY PKO BANKU POLSKIEGO SA</w:t>
    </w:r>
  </w:p>
  <w:p w14:paraId="464EAB6B" w14:textId="77777777" w:rsidR="008D38F4" w:rsidRPr="008D38F4" w:rsidRDefault="008D38F4" w:rsidP="009B3655">
    <w:pPr>
      <w:pStyle w:val="Stopka"/>
    </w:pPr>
    <w:r w:rsidRPr="008D38F4">
      <w:t>TARYFA PROWIZJI I OPŁAT BANKOWYCH ZA USŁUGI OFEROWANE KLIENTOM DETALICZNYM</w:t>
    </w:r>
  </w:p>
  <w:p w14:paraId="206C2E5E" w14:textId="53131544" w:rsidR="00D92E51" w:rsidRPr="008D38F4" w:rsidRDefault="008D38F4" w:rsidP="009B3655">
    <w:pPr>
      <w:pStyle w:val="Stopka"/>
    </w:pPr>
    <w:r w:rsidRPr="008D38F4">
      <w:t>Wersja obowiązująca od dnia 1 maja 2016 r.</w:t>
    </w:r>
    <w:r w:rsidR="009A2A53">
      <w:rPr>
        <w:noProof/>
      </w:rPr>
      <w:drawing>
        <wp:anchor distT="0" distB="0" distL="114300" distR="114300" simplePos="0" relativeHeight="251657728" behindDoc="1" locked="0" layoutInCell="1" allowOverlap="1" wp14:anchorId="206C2E60" wp14:editId="206C2E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0556C"/>
    <w:rsid w:val="00015CB6"/>
    <w:rsid w:val="00017176"/>
    <w:rsid w:val="00020956"/>
    <w:rsid w:val="00021810"/>
    <w:rsid w:val="00022C6C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2443"/>
    <w:rsid w:val="000753B5"/>
    <w:rsid w:val="00083881"/>
    <w:rsid w:val="0009304C"/>
    <w:rsid w:val="0009677B"/>
    <w:rsid w:val="00097BB4"/>
    <w:rsid w:val="000A4F25"/>
    <w:rsid w:val="000A5B4D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400D2"/>
    <w:rsid w:val="00143D3D"/>
    <w:rsid w:val="001466A8"/>
    <w:rsid w:val="001523EA"/>
    <w:rsid w:val="00154A30"/>
    <w:rsid w:val="001576CC"/>
    <w:rsid w:val="00164A1D"/>
    <w:rsid w:val="0017504D"/>
    <w:rsid w:val="001775D5"/>
    <w:rsid w:val="001815FC"/>
    <w:rsid w:val="00181D71"/>
    <w:rsid w:val="0019437C"/>
    <w:rsid w:val="001968B3"/>
    <w:rsid w:val="001C39DE"/>
    <w:rsid w:val="001C66A1"/>
    <w:rsid w:val="001E31B0"/>
    <w:rsid w:val="001E560B"/>
    <w:rsid w:val="00202D08"/>
    <w:rsid w:val="00216280"/>
    <w:rsid w:val="00221811"/>
    <w:rsid w:val="00233853"/>
    <w:rsid w:val="00233E5F"/>
    <w:rsid w:val="002377F6"/>
    <w:rsid w:val="0027179B"/>
    <w:rsid w:val="00271C4D"/>
    <w:rsid w:val="00273457"/>
    <w:rsid w:val="002755DF"/>
    <w:rsid w:val="00277959"/>
    <w:rsid w:val="002863B3"/>
    <w:rsid w:val="002918FB"/>
    <w:rsid w:val="002A1A14"/>
    <w:rsid w:val="002B7B55"/>
    <w:rsid w:val="002C6CF5"/>
    <w:rsid w:val="002D00E6"/>
    <w:rsid w:val="002E12DC"/>
    <w:rsid w:val="00303872"/>
    <w:rsid w:val="00304B7A"/>
    <w:rsid w:val="003225E0"/>
    <w:rsid w:val="00335AA7"/>
    <w:rsid w:val="00335CFE"/>
    <w:rsid w:val="00340418"/>
    <w:rsid w:val="003432E8"/>
    <w:rsid w:val="00351ED6"/>
    <w:rsid w:val="00360F4F"/>
    <w:rsid w:val="00382640"/>
    <w:rsid w:val="0039198E"/>
    <w:rsid w:val="003935F1"/>
    <w:rsid w:val="00396F52"/>
    <w:rsid w:val="003A7A74"/>
    <w:rsid w:val="003A7BCF"/>
    <w:rsid w:val="003B720B"/>
    <w:rsid w:val="003D2AD8"/>
    <w:rsid w:val="003D4169"/>
    <w:rsid w:val="003D7F9F"/>
    <w:rsid w:val="003E52EC"/>
    <w:rsid w:val="003E5C65"/>
    <w:rsid w:val="003F3BB1"/>
    <w:rsid w:val="003F4D58"/>
    <w:rsid w:val="003F7275"/>
    <w:rsid w:val="0040099F"/>
    <w:rsid w:val="004061D0"/>
    <w:rsid w:val="004157D2"/>
    <w:rsid w:val="004253E0"/>
    <w:rsid w:val="00435C12"/>
    <w:rsid w:val="004409EB"/>
    <w:rsid w:val="004445B7"/>
    <w:rsid w:val="004445BF"/>
    <w:rsid w:val="004557A1"/>
    <w:rsid w:val="00461B8E"/>
    <w:rsid w:val="0046485E"/>
    <w:rsid w:val="00465D15"/>
    <w:rsid w:val="004A3715"/>
    <w:rsid w:val="004A7B85"/>
    <w:rsid w:val="004B19A8"/>
    <w:rsid w:val="004B653D"/>
    <w:rsid w:val="004C117A"/>
    <w:rsid w:val="004C2941"/>
    <w:rsid w:val="004C2C76"/>
    <w:rsid w:val="004D0F2F"/>
    <w:rsid w:val="004D4471"/>
    <w:rsid w:val="004D5133"/>
    <w:rsid w:val="004F15BF"/>
    <w:rsid w:val="004F1784"/>
    <w:rsid w:val="004F3134"/>
    <w:rsid w:val="004F3B62"/>
    <w:rsid w:val="005014F3"/>
    <w:rsid w:val="00503C4B"/>
    <w:rsid w:val="0050462F"/>
    <w:rsid w:val="00516AE0"/>
    <w:rsid w:val="00522BEB"/>
    <w:rsid w:val="005262B5"/>
    <w:rsid w:val="0053182C"/>
    <w:rsid w:val="005344BB"/>
    <w:rsid w:val="00557A5D"/>
    <w:rsid w:val="005606A1"/>
    <w:rsid w:val="00562FCC"/>
    <w:rsid w:val="00567A63"/>
    <w:rsid w:val="005704D0"/>
    <w:rsid w:val="00585B38"/>
    <w:rsid w:val="005868B6"/>
    <w:rsid w:val="00587CFB"/>
    <w:rsid w:val="00594AB3"/>
    <w:rsid w:val="005964B2"/>
    <w:rsid w:val="00596F0A"/>
    <w:rsid w:val="0059789F"/>
    <w:rsid w:val="005B0405"/>
    <w:rsid w:val="005B1297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4D3C"/>
    <w:rsid w:val="00655B96"/>
    <w:rsid w:val="00656F86"/>
    <w:rsid w:val="00657D52"/>
    <w:rsid w:val="006747B4"/>
    <w:rsid w:val="00675B40"/>
    <w:rsid w:val="00697F3E"/>
    <w:rsid w:val="006A233B"/>
    <w:rsid w:val="006A5272"/>
    <w:rsid w:val="006B77A1"/>
    <w:rsid w:val="006C26AF"/>
    <w:rsid w:val="006D334E"/>
    <w:rsid w:val="006E5BF3"/>
    <w:rsid w:val="007024EC"/>
    <w:rsid w:val="007177C0"/>
    <w:rsid w:val="007240F5"/>
    <w:rsid w:val="00732BC3"/>
    <w:rsid w:val="00734541"/>
    <w:rsid w:val="00744948"/>
    <w:rsid w:val="00745858"/>
    <w:rsid w:val="00757BDC"/>
    <w:rsid w:val="00761E15"/>
    <w:rsid w:val="00764895"/>
    <w:rsid w:val="00766078"/>
    <w:rsid w:val="00771B59"/>
    <w:rsid w:val="007763EE"/>
    <w:rsid w:val="00781B1F"/>
    <w:rsid w:val="007A2F0B"/>
    <w:rsid w:val="007B0E57"/>
    <w:rsid w:val="007B0E8D"/>
    <w:rsid w:val="007B2E9C"/>
    <w:rsid w:val="007B38B6"/>
    <w:rsid w:val="007C5A73"/>
    <w:rsid w:val="007C7CA6"/>
    <w:rsid w:val="007D3CE0"/>
    <w:rsid w:val="007D768F"/>
    <w:rsid w:val="007E18F2"/>
    <w:rsid w:val="007E57D0"/>
    <w:rsid w:val="007E72E1"/>
    <w:rsid w:val="007F4F5A"/>
    <w:rsid w:val="007F745B"/>
    <w:rsid w:val="00800CCA"/>
    <w:rsid w:val="0081351C"/>
    <w:rsid w:val="008142BA"/>
    <w:rsid w:val="00814359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0BDF"/>
    <w:rsid w:val="00852032"/>
    <w:rsid w:val="00864B63"/>
    <w:rsid w:val="00885B1C"/>
    <w:rsid w:val="00890895"/>
    <w:rsid w:val="00891600"/>
    <w:rsid w:val="00896FBD"/>
    <w:rsid w:val="008A3885"/>
    <w:rsid w:val="008B0B2D"/>
    <w:rsid w:val="008B13C9"/>
    <w:rsid w:val="008B777B"/>
    <w:rsid w:val="008D38F4"/>
    <w:rsid w:val="008E7252"/>
    <w:rsid w:val="008E7610"/>
    <w:rsid w:val="008F419C"/>
    <w:rsid w:val="008F641E"/>
    <w:rsid w:val="009050CB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74B"/>
    <w:rsid w:val="009A0A96"/>
    <w:rsid w:val="009A2A53"/>
    <w:rsid w:val="009A4138"/>
    <w:rsid w:val="009B3655"/>
    <w:rsid w:val="009C2E89"/>
    <w:rsid w:val="009C5BCC"/>
    <w:rsid w:val="009D12C1"/>
    <w:rsid w:val="009E0A30"/>
    <w:rsid w:val="009E3C0F"/>
    <w:rsid w:val="009F5A2D"/>
    <w:rsid w:val="009F7103"/>
    <w:rsid w:val="00A068B7"/>
    <w:rsid w:val="00A10299"/>
    <w:rsid w:val="00A11031"/>
    <w:rsid w:val="00A11587"/>
    <w:rsid w:val="00A16E34"/>
    <w:rsid w:val="00A20640"/>
    <w:rsid w:val="00A22719"/>
    <w:rsid w:val="00A307DE"/>
    <w:rsid w:val="00A32947"/>
    <w:rsid w:val="00A40902"/>
    <w:rsid w:val="00A474AF"/>
    <w:rsid w:val="00A5020B"/>
    <w:rsid w:val="00A50D12"/>
    <w:rsid w:val="00A53EB3"/>
    <w:rsid w:val="00A635F6"/>
    <w:rsid w:val="00A72EB4"/>
    <w:rsid w:val="00A85E9F"/>
    <w:rsid w:val="00A86FA5"/>
    <w:rsid w:val="00A876D2"/>
    <w:rsid w:val="00A920BD"/>
    <w:rsid w:val="00A97127"/>
    <w:rsid w:val="00AA362E"/>
    <w:rsid w:val="00AA3BFE"/>
    <w:rsid w:val="00AC133E"/>
    <w:rsid w:val="00AC474F"/>
    <w:rsid w:val="00AD0859"/>
    <w:rsid w:val="00AD5686"/>
    <w:rsid w:val="00AE2378"/>
    <w:rsid w:val="00B03DCC"/>
    <w:rsid w:val="00B05875"/>
    <w:rsid w:val="00B14E56"/>
    <w:rsid w:val="00B14F9D"/>
    <w:rsid w:val="00B23ECD"/>
    <w:rsid w:val="00B249DF"/>
    <w:rsid w:val="00B4161A"/>
    <w:rsid w:val="00B46CAD"/>
    <w:rsid w:val="00B53039"/>
    <w:rsid w:val="00B53A12"/>
    <w:rsid w:val="00B54AA9"/>
    <w:rsid w:val="00B66193"/>
    <w:rsid w:val="00B7248A"/>
    <w:rsid w:val="00B85A6B"/>
    <w:rsid w:val="00B92FB2"/>
    <w:rsid w:val="00B93423"/>
    <w:rsid w:val="00BA7D34"/>
    <w:rsid w:val="00BB16F1"/>
    <w:rsid w:val="00BC3B1E"/>
    <w:rsid w:val="00BD6033"/>
    <w:rsid w:val="00BE49B0"/>
    <w:rsid w:val="00BE6C0B"/>
    <w:rsid w:val="00BF1AB1"/>
    <w:rsid w:val="00BF3C4E"/>
    <w:rsid w:val="00BF3C93"/>
    <w:rsid w:val="00BF6E4A"/>
    <w:rsid w:val="00BF7B7C"/>
    <w:rsid w:val="00C01AE4"/>
    <w:rsid w:val="00C070C5"/>
    <w:rsid w:val="00C1157A"/>
    <w:rsid w:val="00C11739"/>
    <w:rsid w:val="00C17B4D"/>
    <w:rsid w:val="00C21CDC"/>
    <w:rsid w:val="00C23409"/>
    <w:rsid w:val="00C23D99"/>
    <w:rsid w:val="00C23EB9"/>
    <w:rsid w:val="00C335D1"/>
    <w:rsid w:val="00C3532A"/>
    <w:rsid w:val="00C45A75"/>
    <w:rsid w:val="00C61770"/>
    <w:rsid w:val="00C623CA"/>
    <w:rsid w:val="00C6253F"/>
    <w:rsid w:val="00C6602A"/>
    <w:rsid w:val="00C674C2"/>
    <w:rsid w:val="00C71004"/>
    <w:rsid w:val="00C80CAB"/>
    <w:rsid w:val="00C81875"/>
    <w:rsid w:val="00C8473E"/>
    <w:rsid w:val="00C90997"/>
    <w:rsid w:val="00C97AB1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11D54"/>
    <w:rsid w:val="00D2368C"/>
    <w:rsid w:val="00D24648"/>
    <w:rsid w:val="00D278BD"/>
    <w:rsid w:val="00D3379B"/>
    <w:rsid w:val="00D35822"/>
    <w:rsid w:val="00D37ADB"/>
    <w:rsid w:val="00D43480"/>
    <w:rsid w:val="00D45616"/>
    <w:rsid w:val="00D52208"/>
    <w:rsid w:val="00D63E4E"/>
    <w:rsid w:val="00D80C64"/>
    <w:rsid w:val="00D82ACB"/>
    <w:rsid w:val="00D92E51"/>
    <w:rsid w:val="00D93677"/>
    <w:rsid w:val="00D93E6D"/>
    <w:rsid w:val="00D96CD9"/>
    <w:rsid w:val="00D9762B"/>
    <w:rsid w:val="00DA69B4"/>
    <w:rsid w:val="00DB6D97"/>
    <w:rsid w:val="00DC32FD"/>
    <w:rsid w:val="00DD17F5"/>
    <w:rsid w:val="00DD27D1"/>
    <w:rsid w:val="00DD297D"/>
    <w:rsid w:val="00DE6697"/>
    <w:rsid w:val="00DE7A01"/>
    <w:rsid w:val="00DF6F1D"/>
    <w:rsid w:val="00E01A29"/>
    <w:rsid w:val="00E12AC5"/>
    <w:rsid w:val="00E2234C"/>
    <w:rsid w:val="00E45624"/>
    <w:rsid w:val="00E46F04"/>
    <w:rsid w:val="00E520DE"/>
    <w:rsid w:val="00E7331E"/>
    <w:rsid w:val="00E7415A"/>
    <w:rsid w:val="00E808CF"/>
    <w:rsid w:val="00E87637"/>
    <w:rsid w:val="00EA54F0"/>
    <w:rsid w:val="00EB02C2"/>
    <w:rsid w:val="00EB08CE"/>
    <w:rsid w:val="00EB5B5B"/>
    <w:rsid w:val="00EC440B"/>
    <w:rsid w:val="00EC7673"/>
    <w:rsid w:val="00EC7CDA"/>
    <w:rsid w:val="00ED1188"/>
    <w:rsid w:val="00EE0304"/>
    <w:rsid w:val="00EF0E2B"/>
    <w:rsid w:val="00EF5980"/>
    <w:rsid w:val="00EF6F44"/>
    <w:rsid w:val="00F0138D"/>
    <w:rsid w:val="00F02A00"/>
    <w:rsid w:val="00F05049"/>
    <w:rsid w:val="00F12CC7"/>
    <w:rsid w:val="00F1730A"/>
    <w:rsid w:val="00F2223D"/>
    <w:rsid w:val="00F41938"/>
    <w:rsid w:val="00F600CE"/>
    <w:rsid w:val="00F6399A"/>
    <w:rsid w:val="00F6591D"/>
    <w:rsid w:val="00F661AE"/>
    <w:rsid w:val="00F7649C"/>
    <w:rsid w:val="00F84D25"/>
    <w:rsid w:val="00F84F1A"/>
    <w:rsid w:val="00F9582F"/>
    <w:rsid w:val="00F970A6"/>
    <w:rsid w:val="00FA2DCA"/>
    <w:rsid w:val="00FA72D3"/>
    <w:rsid w:val="00FB1A61"/>
    <w:rsid w:val="00FB4519"/>
    <w:rsid w:val="00FB6EBC"/>
    <w:rsid w:val="00FC02AD"/>
    <w:rsid w:val="00FC549B"/>
    <w:rsid w:val="00FD2E66"/>
    <w:rsid w:val="00FD4AC6"/>
    <w:rsid w:val="00FE472C"/>
    <w:rsid w:val="00FF529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6C2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465D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65D15"/>
    <w:rPr>
      <w:sz w:val="20"/>
      <w:szCs w:val="20"/>
    </w:rPr>
  </w:style>
  <w:style w:type="character" w:customStyle="1" w:styleId="TekstkomentarzaZnak">
    <w:name w:val="Tekst komentarza Znak"/>
    <w:link w:val="Tekstkomentarza"/>
    <w:rsid w:val="00465D15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465D15"/>
    <w:rPr>
      <w:b/>
      <w:bCs/>
    </w:rPr>
  </w:style>
  <w:style w:type="character" w:customStyle="1" w:styleId="TematkomentarzaZnak">
    <w:name w:val="Temat komentarza Znak"/>
    <w:link w:val="Tematkomentarza"/>
    <w:rsid w:val="00465D15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4E5AA5-BD8F-4005-92A1-9FA13B914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B1BBF-E762-43FE-B490-0B627B76C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FA0910-38AD-4C82-9E99-C004A732C5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2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6</cp:revision>
  <cp:lastPrinted>2016-07-06T09:07:00Z</cp:lastPrinted>
  <dcterms:created xsi:type="dcterms:W3CDTF">2015-10-02T13:02:00Z</dcterms:created>
  <dcterms:modified xsi:type="dcterms:W3CDTF">2016-07-06T09:07:00Z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