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6A30" w:rsidRPr="005C2A9A" w:rsidRDefault="00DE774B" w:rsidP="00CF6A30">
      <w:pPr>
        <w:jc w:val="both"/>
        <w:rPr>
          <w:rFonts w:ascii="PKO Bank Polski" w:hAnsi="PKO Bank Polski" w:cs="Arial"/>
          <w:b/>
          <w:sz w:val="20"/>
          <w:szCs w:val="20"/>
          <w:lang w:val="en-GB"/>
        </w:rPr>
      </w:pPr>
      <w:r w:rsidRPr="005C2A9A">
        <w:rPr>
          <w:rFonts w:ascii="PKO Bank Polski" w:hAnsi="PKO Bank Polski" w:cs="Arial"/>
          <w:b/>
          <w:sz w:val="20"/>
          <w:szCs w:val="20"/>
          <w:lang w:val="en-GB"/>
        </w:rPr>
        <w:t>Ancillary questionnaire</w:t>
      </w:r>
      <w:r w:rsidR="00CF6A30" w:rsidRPr="005C2A9A">
        <w:rPr>
          <w:rFonts w:ascii="PKO Bank Polski" w:hAnsi="PKO Bank Polski" w:cs="Arial"/>
          <w:b/>
          <w:sz w:val="20"/>
          <w:szCs w:val="20"/>
          <w:lang w:val="en-GB"/>
        </w:rPr>
        <w:t xml:space="preserve"> </w:t>
      </w:r>
      <w:r w:rsidR="008B65BD" w:rsidRPr="005C2A9A">
        <w:rPr>
          <w:rFonts w:ascii="PKO Bank Polski" w:hAnsi="PKO Bank Polski" w:cs="Arial"/>
          <w:b/>
          <w:sz w:val="20"/>
          <w:szCs w:val="20"/>
          <w:lang w:val="en-GB"/>
        </w:rPr>
        <w:t>with regard</w:t>
      </w:r>
      <w:r w:rsidRPr="005C2A9A">
        <w:rPr>
          <w:rFonts w:ascii="PKO Bank Polski" w:hAnsi="PKO Bank Polski" w:cs="Arial"/>
          <w:b/>
          <w:sz w:val="20"/>
          <w:szCs w:val="20"/>
          <w:lang w:val="en-GB"/>
        </w:rPr>
        <w:t xml:space="preserve"> to the</w:t>
      </w:r>
      <w:r w:rsidR="00CF6A30" w:rsidRPr="005C2A9A">
        <w:rPr>
          <w:rFonts w:ascii="PKO Bank Polski" w:hAnsi="PKO Bank Polski" w:cs="Arial"/>
          <w:b/>
          <w:sz w:val="20"/>
          <w:szCs w:val="20"/>
          <w:lang w:val="en-GB"/>
        </w:rPr>
        <w:t xml:space="preserve"> </w:t>
      </w:r>
      <w:r w:rsidRPr="005C2A9A">
        <w:rPr>
          <w:rFonts w:ascii="PKO Bank Polski" w:hAnsi="PKO Bank Polski" w:cs="Arial"/>
          <w:b/>
          <w:sz w:val="20"/>
          <w:szCs w:val="20"/>
          <w:lang w:val="en-GB"/>
        </w:rPr>
        <w:t>criteria of the independence</w:t>
      </w:r>
      <w:r w:rsidR="00CF6A30" w:rsidRPr="005C2A9A">
        <w:rPr>
          <w:rFonts w:ascii="PKO Bank Polski" w:hAnsi="PKO Bank Polski" w:cs="Arial"/>
          <w:b/>
          <w:sz w:val="20"/>
          <w:szCs w:val="20"/>
          <w:lang w:val="en-GB"/>
        </w:rPr>
        <w:t xml:space="preserve"> </w:t>
      </w:r>
      <w:r w:rsidRPr="005C2A9A">
        <w:rPr>
          <w:rFonts w:ascii="PKO Bank Polski" w:hAnsi="PKO Bank Polski" w:cs="Arial"/>
          <w:b/>
          <w:sz w:val="20"/>
          <w:szCs w:val="20"/>
          <w:lang w:val="en-GB"/>
        </w:rPr>
        <w:t>of a Supervisory Board member</w:t>
      </w:r>
      <w:r w:rsidR="00CF6A30" w:rsidRPr="005C2A9A">
        <w:rPr>
          <w:rFonts w:ascii="PKO Bank Polski" w:hAnsi="PKO Bank Polski" w:cs="Arial"/>
          <w:b/>
          <w:sz w:val="20"/>
          <w:szCs w:val="20"/>
          <w:lang w:val="en-GB"/>
        </w:rPr>
        <w:t xml:space="preserve">, </w:t>
      </w:r>
      <w:r w:rsidRPr="005C2A9A">
        <w:rPr>
          <w:rFonts w:ascii="PKO Bank Polski" w:hAnsi="PKO Bank Polski" w:cs="Arial"/>
          <w:b/>
          <w:sz w:val="20"/>
          <w:szCs w:val="20"/>
          <w:lang w:val="en-GB"/>
        </w:rPr>
        <w:t>which will make it easier to assess whether or not</w:t>
      </w:r>
      <w:r w:rsidR="00CF6A30" w:rsidRPr="005C2A9A">
        <w:rPr>
          <w:rFonts w:ascii="PKO Bank Polski" w:hAnsi="PKO Bank Polski" w:cs="Arial"/>
          <w:b/>
          <w:sz w:val="20"/>
          <w:szCs w:val="20"/>
          <w:lang w:val="en-GB"/>
        </w:rPr>
        <w:t xml:space="preserve"> </w:t>
      </w:r>
      <w:r w:rsidRPr="005C2A9A">
        <w:rPr>
          <w:rFonts w:ascii="PKO Bank Polski" w:hAnsi="PKO Bank Polski" w:cs="Arial"/>
          <w:b/>
          <w:sz w:val="20"/>
          <w:szCs w:val="20"/>
          <w:lang w:val="en-GB"/>
        </w:rPr>
        <w:t>the independence criteria are met</w:t>
      </w:r>
      <w:r w:rsidR="00CF6A30" w:rsidRPr="005C2A9A">
        <w:rPr>
          <w:rFonts w:ascii="PKO Bank Polski" w:hAnsi="PKO Bank Polski" w:cs="Arial"/>
          <w:b/>
          <w:sz w:val="20"/>
          <w:szCs w:val="20"/>
          <w:lang w:val="en-GB"/>
        </w:rPr>
        <w:t xml:space="preserve"> </w:t>
      </w:r>
      <w:r w:rsidRPr="005C2A9A">
        <w:rPr>
          <w:rFonts w:ascii="PKO Bank Polski" w:hAnsi="PKO Bank Polski" w:cs="Arial"/>
          <w:b/>
          <w:sz w:val="20"/>
          <w:szCs w:val="20"/>
          <w:lang w:val="en-GB"/>
        </w:rPr>
        <w:t>by the person making the statement</w:t>
      </w:r>
      <w:r w:rsidR="00CF6A30" w:rsidRPr="005C2A9A">
        <w:rPr>
          <w:rFonts w:ascii="PKO Bank Polski" w:hAnsi="PKO Bank Polski" w:cs="Arial"/>
          <w:b/>
          <w:sz w:val="20"/>
          <w:szCs w:val="20"/>
          <w:lang w:val="en-GB"/>
        </w:rPr>
        <w:t xml:space="preserve">, </w:t>
      </w:r>
      <w:r w:rsidR="008B65BD" w:rsidRPr="005C2A9A">
        <w:rPr>
          <w:rFonts w:ascii="PKO Bank Polski" w:hAnsi="PKO Bank Polski" w:cs="Arial"/>
          <w:b/>
          <w:sz w:val="20"/>
          <w:szCs w:val="20"/>
          <w:lang w:val="en-GB"/>
        </w:rPr>
        <w:t>specified in Article</w:t>
      </w:r>
      <w:r w:rsidR="00CF6A30" w:rsidRPr="005C2A9A">
        <w:rPr>
          <w:rFonts w:ascii="PKO Bank Polski" w:hAnsi="PKO Bank Polski" w:cs="Arial"/>
          <w:b/>
          <w:sz w:val="20"/>
          <w:szCs w:val="20"/>
          <w:lang w:val="en-GB"/>
        </w:rPr>
        <w:t xml:space="preserve"> 129 </w:t>
      </w:r>
      <w:r w:rsidR="008B65BD" w:rsidRPr="005C2A9A">
        <w:rPr>
          <w:rFonts w:ascii="PKO Bank Polski" w:hAnsi="PKO Bank Polski" w:cs="Arial"/>
          <w:b/>
          <w:sz w:val="20"/>
          <w:szCs w:val="20"/>
          <w:lang w:val="en-GB"/>
        </w:rPr>
        <w:t>of the Act of</w:t>
      </w:r>
      <w:r w:rsidR="00CF6A30" w:rsidRPr="005C2A9A">
        <w:rPr>
          <w:rFonts w:ascii="PKO Bank Polski" w:hAnsi="PKO Bank Polski" w:cs="Arial"/>
          <w:b/>
          <w:sz w:val="20"/>
          <w:szCs w:val="20"/>
          <w:lang w:val="en-GB"/>
        </w:rPr>
        <w:t xml:space="preserve"> 11 </w:t>
      </w:r>
      <w:r w:rsidR="008B65BD" w:rsidRPr="005C2A9A">
        <w:rPr>
          <w:rFonts w:ascii="PKO Bank Polski" w:hAnsi="PKO Bank Polski" w:cs="Arial"/>
          <w:b/>
          <w:sz w:val="20"/>
          <w:szCs w:val="20"/>
          <w:lang w:val="en-GB"/>
        </w:rPr>
        <w:t>May</w:t>
      </w:r>
      <w:r w:rsidR="00CF6A30" w:rsidRPr="005C2A9A">
        <w:rPr>
          <w:rFonts w:ascii="PKO Bank Polski" w:hAnsi="PKO Bank Polski" w:cs="Arial"/>
          <w:b/>
          <w:sz w:val="20"/>
          <w:szCs w:val="20"/>
          <w:lang w:val="en-GB"/>
        </w:rPr>
        <w:t xml:space="preserve"> 2017 o</w:t>
      </w:r>
      <w:r w:rsidR="008B65BD" w:rsidRPr="005C2A9A">
        <w:rPr>
          <w:rFonts w:ascii="PKO Bank Polski" w:hAnsi="PKO Bank Polski" w:cs="Arial"/>
          <w:b/>
          <w:sz w:val="20"/>
          <w:szCs w:val="20"/>
          <w:lang w:val="en-GB"/>
        </w:rPr>
        <w:t>n</w:t>
      </w:r>
      <w:r w:rsidR="00CF6A30" w:rsidRPr="005C2A9A">
        <w:rPr>
          <w:rFonts w:ascii="PKO Bank Polski" w:hAnsi="PKO Bank Polski" w:cs="Arial"/>
          <w:b/>
          <w:sz w:val="20"/>
          <w:szCs w:val="20"/>
          <w:lang w:val="en-GB"/>
        </w:rPr>
        <w:t xml:space="preserve"> </w:t>
      </w:r>
      <w:r w:rsidR="008B65BD" w:rsidRPr="005C2A9A">
        <w:rPr>
          <w:rFonts w:ascii="PKO Bank Polski" w:hAnsi="PKO Bank Polski" w:cs="Arial"/>
          <w:b/>
          <w:sz w:val="20"/>
          <w:szCs w:val="20"/>
          <w:lang w:val="en-GB"/>
        </w:rPr>
        <w:t>statutory auditors</w:t>
      </w:r>
      <w:r w:rsidR="00CF6A30" w:rsidRPr="005C2A9A">
        <w:rPr>
          <w:rFonts w:ascii="PKO Bank Polski" w:hAnsi="PKO Bank Polski" w:cs="Arial"/>
          <w:b/>
          <w:sz w:val="20"/>
          <w:szCs w:val="20"/>
          <w:lang w:val="en-GB"/>
        </w:rPr>
        <w:t xml:space="preserve">, </w:t>
      </w:r>
      <w:r w:rsidR="008B65BD" w:rsidRPr="005C2A9A">
        <w:rPr>
          <w:rFonts w:ascii="PKO Bank Polski" w:hAnsi="PKO Bank Polski" w:cs="Arial"/>
          <w:b/>
          <w:sz w:val="20"/>
          <w:szCs w:val="20"/>
          <w:lang w:val="en-GB"/>
        </w:rPr>
        <w:t>audit firms</w:t>
      </w:r>
      <w:r w:rsidR="00CF6A30" w:rsidRPr="005C2A9A">
        <w:rPr>
          <w:rFonts w:ascii="PKO Bank Polski" w:hAnsi="PKO Bank Polski" w:cs="Arial"/>
          <w:b/>
          <w:sz w:val="20"/>
          <w:szCs w:val="20"/>
          <w:lang w:val="en-GB"/>
        </w:rPr>
        <w:t xml:space="preserve"> </w:t>
      </w:r>
      <w:r w:rsidR="008B65BD" w:rsidRPr="005C2A9A">
        <w:rPr>
          <w:rFonts w:ascii="PKO Bank Polski" w:hAnsi="PKO Bank Polski" w:cs="Arial"/>
          <w:b/>
          <w:sz w:val="20"/>
          <w:szCs w:val="20"/>
          <w:lang w:val="en-GB"/>
        </w:rPr>
        <w:t>and public oversight</w:t>
      </w:r>
      <w:r w:rsidR="00CF6A30" w:rsidRPr="005C2A9A">
        <w:rPr>
          <w:rFonts w:ascii="PKO Bank Polski" w:hAnsi="PKO Bank Polski" w:cs="Arial"/>
          <w:b/>
          <w:sz w:val="20"/>
          <w:szCs w:val="20"/>
          <w:lang w:val="en-GB"/>
        </w:rPr>
        <w:t xml:space="preserve"> (</w:t>
      </w:r>
      <w:r w:rsidR="008B65BD" w:rsidRPr="005C2A9A">
        <w:rPr>
          <w:rFonts w:ascii="PKO Bank Polski" w:hAnsi="PKO Bank Polski" w:cs="Arial"/>
          <w:b/>
          <w:sz w:val="20"/>
          <w:szCs w:val="20"/>
          <w:lang w:val="en-GB"/>
        </w:rPr>
        <w:t>the “Act</w:t>
      </w:r>
      <w:r w:rsidR="00CF6A30" w:rsidRPr="005C2A9A">
        <w:rPr>
          <w:rFonts w:ascii="PKO Bank Polski" w:hAnsi="PKO Bank Polski" w:cs="Arial"/>
          <w:b/>
          <w:sz w:val="20"/>
          <w:szCs w:val="20"/>
          <w:lang w:val="en-GB"/>
        </w:rPr>
        <w:t>”)</w:t>
      </w:r>
      <w:r w:rsidR="00FE14EA" w:rsidRPr="005C2A9A">
        <w:rPr>
          <w:rFonts w:ascii="PKO Bank Polski" w:hAnsi="PKO Bank Polski" w:cs="Arial"/>
          <w:b/>
          <w:sz w:val="20"/>
          <w:szCs w:val="20"/>
          <w:lang w:val="en-GB"/>
        </w:rPr>
        <w:t xml:space="preserve"> </w:t>
      </w:r>
      <w:r w:rsidR="008B65BD" w:rsidRPr="005C2A9A">
        <w:rPr>
          <w:rFonts w:ascii="PKO Bank Polski" w:hAnsi="PKO Bank Polski" w:cs="Arial"/>
          <w:b/>
          <w:sz w:val="20"/>
          <w:szCs w:val="20"/>
          <w:lang w:val="en-GB"/>
        </w:rPr>
        <w:t>relating to</w:t>
      </w:r>
      <w:r w:rsidR="00CF6A30" w:rsidRPr="005C2A9A">
        <w:rPr>
          <w:rFonts w:ascii="PKO Bank Polski" w:hAnsi="PKO Bank Polski" w:cs="Arial"/>
          <w:b/>
          <w:sz w:val="20"/>
          <w:szCs w:val="20"/>
          <w:lang w:val="en-GB"/>
        </w:rPr>
        <w:t xml:space="preserve"> </w:t>
      </w:r>
      <w:r w:rsidR="008B65BD" w:rsidRPr="005C2A9A">
        <w:rPr>
          <w:rFonts w:ascii="PKO Bank Polski" w:hAnsi="PKO Bank Polski" w:cs="Arial"/>
          <w:b/>
          <w:sz w:val="20"/>
          <w:szCs w:val="20"/>
          <w:lang w:val="en-GB"/>
        </w:rPr>
        <w:t>the assessment of suitability</w:t>
      </w:r>
      <w:r w:rsidR="00232508" w:rsidRPr="005C2A9A">
        <w:rPr>
          <w:rFonts w:ascii="PKO Bank Polski" w:hAnsi="PKO Bank Polski" w:cs="Arial"/>
          <w:b/>
          <w:sz w:val="20"/>
          <w:szCs w:val="20"/>
          <w:lang w:val="en-GB"/>
        </w:rPr>
        <w:t xml:space="preserve"> </w:t>
      </w:r>
      <w:r w:rsidR="008B65BD" w:rsidRPr="005C2A9A">
        <w:rPr>
          <w:rFonts w:ascii="PKO Bank Polski" w:hAnsi="PKO Bank Polski" w:cs="Arial"/>
          <w:b/>
          <w:sz w:val="20"/>
          <w:szCs w:val="20"/>
          <w:lang w:val="en-GB"/>
        </w:rPr>
        <w:t>in the context of possible participation</w:t>
      </w:r>
      <w:r w:rsidR="00232508" w:rsidRPr="005C2A9A">
        <w:rPr>
          <w:rFonts w:ascii="PKO Bank Polski" w:hAnsi="PKO Bank Polski" w:cs="Arial"/>
          <w:b/>
          <w:sz w:val="20"/>
          <w:szCs w:val="20"/>
          <w:lang w:val="en-GB"/>
        </w:rPr>
        <w:t xml:space="preserve"> </w:t>
      </w:r>
      <w:r w:rsidR="008B65BD" w:rsidRPr="005C2A9A">
        <w:rPr>
          <w:rFonts w:ascii="PKO Bank Polski" w:hAnsi="PKO Bank Polski" w:cs="Arial"/>
          <w:b/>
          <w:sz w:val="20"/>
          <w:szCs w:val="20"/>
          <w:lang w:val="en-GB"/>
        </w:rPr>
        <w:t xml:space="preserve">in </w:t>
      </w:r>
      <w:r w:rsidR="003D4356" w:rsidRPr="005C2A9A">
        <w:rPr>
          <w:rFonts w:ascii="PKO Bank Polski" w:hAnsi="PKO Bank Polski" w:cs="Arial"/>
          <w:b/>
          <w:sz w:val="20"/>
          <w:szCs w:val="20"/>
          <w:lang w:val="en-GB"/>
        </w:rPr>
        <w:t>an</w:t>
      </w:r>
      <w:r w:rsidR="008B65BD" w:rsidRPr="005C2A9A">
        <w:rPr>
          <w:rFonts w:ascii="PKO Bank Polski" w:hAnsi="PKO Bank Polski" w:cs="Arial"/>
          <w:b/>
          <w:sz w:val="20"/>
          <w:szCs w:val="20"/>
          <w:lang w:val="en-GB"/>
        </w:rPr>
        <w:t xml:space="preserve"> </w:t>
      </w:r>
      <w:r w:rsidR="00D0260F" w:rsidRPr="005C2A9A">
        <w:rPr>
          <w:rFonts w:ascii="PKO Bank Polski" w:hAnsi="PKO Bank Polski" w:cs="Arial"/>
          <w:b/>
          <w:sz w:val="20"/>
          <w:szCs w:val="20"/>
          <w:lang w:val="en-GB"/>
        </w:rPr>
        <w:t>a</w:t>
      </w:r>
      <w:r w:rsidR="008B65BD" w:rsidRPr="005C2A9A">
        <w:rPr>
          <w:rFonts w:ascii="PKO Bank Polski" w:hAnsi="PKO Bank Polski" w:cs="Arial"/>
          <w:b/>
          <w:sz w:val="20"/>
          <w:szCs w:val="20"/>
          <w:lang w:val="en-GB"/>
        </w:rPr>
        <w:t xml:space="preserve">udit </w:t>
      </w:r>
      <w:r w:rsidR="00D0260F" w:rsidRPr="005C2A9A">
        <w:rPr>
          <w:rFonts w:ascii="PKO Bank Polski" w:hAnsi="PKO Bank Polski" w:cs="Arial"/>
          <w:b/>
          <w:sz w:val="20"/>
          <w:szCs w:val="20"/>
          <w:lang w:val="en-GB"/>
        </w:rPr>
        <w:t>c</w:t>
      </w:r>
      <w:r w:rsidR="008B65BD" w:rsidRPr="005C2A9A">
        <w:rPr>
          <w:rFonts w:ascii="PKO Bank Polski" w:hAnsi="PKO Bank Polski" w:cs="Arial"/>
          <w:b/>
          <w:sz w:val="20"/>
          <w:szCs w:val="20"/>
          <w:lang w:val="en-GB"/>
        </w:rPr>
        <w:t>ommittee.</w:t>
      </w:r>
    </w:p>
    <w:p w:rsidR="00CF6A30" w:rsidRPr="005C2A9A" w:rsidRDefault="00CF6A30" w:rsidP="00CF6A30">
      <w:pPr>
        <w:rPr>
          <w:lang w:val="en-GB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71"/>
        <w:gridCol w:w="6237"/>
        <w:gridCol w:w="1554"/>
      </w:tblGrid>
      <w:tr w:rsidR="008C3D0B" w:rsidRPr="007569ED" w:rsidTr="009E4844">
        <w:tc>
          <w:tcPr>
            <w:tcW w:w="1271" w:type="dxa"/>
          </w:tcPr>
          <w:p w:rsidR="008C3D0B" w:rsidRPr="005C2A9A" w:rsidRDefault="005E0361" w:rsidP="009E4844">
            <w:pPr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</w:pPr>
            <w:r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Item</w:t>
            </w:r>
            <w:r w:rsidR="008C3D0B"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 xml:space="preserve"> 1</w:t>
            </w:r>
          </w:p>
          <w:p w:rsidR="008C3D0B" w:rsidRPr="005C2A9A" w:rsidRDefault="008C3D0B" w:rsidP="009E4844">
            <w:pPr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</w:pPr>
          </w:p>
          <w:p w:rsidR="008C3D0B" w:rsidRPr="005C2A9A" w:rsidRDefault="008C3D0B" w:rsidP="005E0361">
            <w:pPr>
              <w:rPr>
                <w:rFonts w:ascii="PKO Bank Polski" w:hAnsi="PKO Bank Polski"/>
                <w:sz w:val="20"/>
                <w:szCs w:val="20"/>
                <w:lang w:val="en-GB"/>
              </w:rPr>
            </w:pPr>
            <w:r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(</w:t>
            </w:r>
            <w:r w:rsidR="005E0361"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A</w:t>
            </w:r>
            <w:r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rt. 129</w:t>
            </w:r>
            <w:r w:rsidR="005E0361"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,</w:t>
            </w:r>
            <w:r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 xml:space="preserve"> </w:t>
            </w:r>
            <w:r w:rsidR="005E0361"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section</w:t>
            </w:r>
            <w:r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 xml:space="preserve"> 3</w:t>
            </w:r>
            <w:r w:rsidR="005E0361"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,</w:t>
            </w:r>
            <w:r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 xml:space="preserve"> </w:t>
            </w:r>
            <w:r w:rsidR="005E0361"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item</w:t>
            </w:r>
            <w:r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 xml:space="preserve"> 1 </w:t>
            </w:r>
            <w:r w:rsidR="005E0361"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of the Act</w:t>
            </w:r>
            <w:r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)</w:t>
            </w:r>
          </w:p>
        </w:tc>
        <w:tc>
          <w:tcPr>
            <w:tcW w:w="6237" w:type="dxa"/>
          </w:tcPr>
          <w:p w:rsidR="008C3D0B" w:rsidRPr="005C2A9A" w:rsidRDefault="00D0260F" w:rsidP="009E4844">
            <w:pPr>
              <w:jc w:val="both"/>
              <w:rPr>
                <w:rFonts w:ascii="PKO Bank Polski" w:eastAsia="Times New Roman" w:hAnsi="PKO Bank Polski" w:cs="Tahoma"/>
                <w:sz w:val="20"/>
                <w:szCs w:val="20"/>
                <w:lang w:val="en-GB"/>
              </w:rPr>
            </w:pPr>
            <w:r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is not</w:t>
            </w:r>
            <w:r w:rsidR="008C3D0B"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 xml:space="preserve"> </w:t>
            </w:r>
            <w:r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and,</w:t>
            </w:r>
            <w:r w:rsidR="008C3D0B"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 xml:space="preserve"> </w:t>
            </w:r>
            <w:r w:rsidR="00BC4789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in the past</w:t>
            </w:r>
            <w:r w:rsidR="008C3D0B"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 xml:space="preserve"> 5 </w:t>
            </w:r>
            <w:r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years</w:t>
            </w:r>
            <w:r w:rsidR="008C3D0B"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 xml:space="preserve"> </w:t>
            </w:r>
            <w:r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of the appointment date,</w:t>
            </w:r>
            <w:r w:rsidR="008C3D0B"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 xml:space="preserve"> </w:t>
            </w:r>
            <w:r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has not been a member of senior management</w:t>
            </w:r>
            <w:r w:rsidR="008C3D0B"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 xml:space="preserve">, </w:t>
            </w:r>
            <w:r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including: is not</w:t>
            </w:r>
            <w:r w:rsidR="008C3D0B"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 xml:space="preserve"> </w:t>
            </w:r>
            <w:r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and has not been</w:t>
            </w:r>
            <w:r w:rsidR="008C3D0B"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 xml:space="preserve"> </w:t>
            </w:r>
            <w:r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 xml:space="preserve">a member of the management board or some other management body of a given public interest entity </w:t>
            </w:r>
            <w:r w:rsidRPr="005C2A9A">
              <w:rPr>
                <w:rFonts w:ascii="PKO Bank Polski" w:eastAsia="Times New Roman" w:hAnsi="PKO Bank Polski" w:cs="Tahoma"/>
                <w:sz w:val="20"/>
                <w:szCs w:val="20"/>
                <w:lang w:val="en-GB"/>
              </w:rPr>
              <w:t>or its related entity</w:t>
            </w:r>
          </w:p>
          <w:p w:rsidR="008C3D0B" w:rsidRPr="005C2A9A" w:rsidRDefault="008C3D0B" w:rsidP="009E4844">
            <w:pPr>
              <w:rPr>
                <w:rFonts w:ascii="PKO Bank Polski" w:eastAsia="Times New Roman" w:hAnsi="PKO Bank Polski" w:cs="Tahoma"/>
                <w:sz w:val="20"/>
                <w:szCs w:val="20"/>
                <w:lang w:val="en-GB"/>
              </w:rPr>
            </w:pPr>
          </w:p>
          <w:p w:rsidR="008C3D0B" w:rsidRPr="005C2A9A" w:rsidRDefault="008C3D0B" w:rsidP="009E4844">
            <w:pPr>
              <w:jc w:val="both"/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</w:pPr>
            <w:r w:rsidRPr="005C2A9A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  <w:t>*</w:t>
            </w:r>
            <w:r w:rsidR="00D0260F" w:rsidRPr="005C2A9A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  <w:t>in accordance with the Best Practice</w:t>
            </w:r>
            <w:r w:rsidRPr="005C2A9A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  <w:t xml:space="preserve"> </w:t>
            </w:r>
            <w:r w:rsidR="00D0260F" w:rsidRPr="005C2A9A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  <w:t>concerning the principles of appointment</w:t>
            </w:r>
            <w:r w:rsidRPr="005C2A9A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  <w:t xml:space="preserve">, </w:t>
            </w:r>
            <w:r w:rsidR="00D0260F" w:rsidRPr="005C2A9A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  <w:t>composition and operation</w:t>
            </w:r>
            <w:r w:rsidRPr="005C2A9A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  <w:t xml:space="preserve"> </w:t>
            </w:r>
            <w:r w:rsidR="00D0260F" w:rsidRPr="005C2A9A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  <w:t xml:space="preserve">of </w:t>
            </w:r>
            <w:r w:rsidR="003D4356" w:rsidRPr="005C2A9A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  <w:t>an</w:t>
            </w:r>
            <w:r w:rsidR="00D0260F" w:rsidRPr="005C2A9A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  <w:t xml:space="preserve"> audit committee</w:t>
            </w:r>
            <w:r w:rsidRPr="005C2A9A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  <w:t xml:space="preserve">, </w:t>
            </w:r>
            <w:r w:rsidR="00D0260F" w:rsidRPr="005C2A9A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  <w:t>PFSA</w:t>
            </w:r>
            <w:r w:rsidRPr="005C2A9A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  <w:t xml:space="preserve">, 24 </w:t>
            </w:r>
            <w:r w:rsidR="00D0260F" w:rsidRPr="005C2A9A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  <w:t>December</w:t>
            </w:r>
            <w:r w:rsidRPr="005C2A9A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  <w:t xml:space="preserve"> 2019 – </w:t>
            </w:r>
            <w:r w:rsidR="00D0260F" w:rsidRPr="005C2A9A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  <w:t>for the purpose of interpreting</w:t>
            </w:r>
            <w:r w:rsidRPr="005C2A9A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  <w:t xml:space="preserve"> </w:t>
            </w:r>
            <w:r w:rsidR="00D0260F" w:rsidRPr="005C2A9A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  <w:t>the term</w:t>
            </w:r>
            <w:r w:rsidRPr="005C2A9A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  <w:t xml:space="preserve"> </w:t>
            </w:r>
            <w:r w:rsidR="00D0260F" w:rsidRPr="005C2A9A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  <w:t>“related entity</w:t>
            </w:r>
            <w:r w:rsidRPr="005C2A9A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  <w:t xml:space="preserve">” </w:t>
            </w:r>
            <w:r w:rsidR="00D0260F" w:rsidRPr="005C2A9A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  <w:t>Article</w:t>
            </w:r>
            <w:r w:rsidRPr="005C2A9A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  <w:t xml:space="preserve"> 3</w:t>
            </w:r>
            <w:r w:rsidR="00D0260F" w:rsidRPr="005C2A9A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  <w:t>, section</w:t>
            </w:r>
            <w:r w:rsidRPr="005C2A9A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  <w:t xml:space="preserve"> 1</w:t>
            </w:r>
            <w:r w:rsidR="00D0260F" w:rsidRPr="005C2A9A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  <w:t>, item</w:t>
            </w:r>
            <w:r w:rsidRPr="005C2A9A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  <w:t xml:space="preserve"> 43 </w:t>
            </w:r>
            <w:r w:rsidR="00D0260F" w:rsidRPr="005C2A9A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  <w:t>of the Accounting Act should be applied</w:t>
            </w:r>
            <w:r w:rsidRPr="005C2A9A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  <w:t>:</w:t>
            </w:r>
          </w:p>
          <w:p w:rsidR="008C3D0B" w:rsidRPr="005C2A9A" w:rsidRDefault="00D0260F" w:rsidP="009E4844">
            <w:pPr>
              <w:spacing w:after="120"/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</w:pPr>
            <w:r w:rsidRPr="005C2A9A">
              <w:rPr>
                <w:rFonts w:ascii="PKO Bank Polski" w:eastAsia="Times New Roman" w:hAnsi="PKO Bank Polski" w:cs="Tahoma"/>
                <w:b/>
                <w:i/>
                <w:color w:val="000000"/>
                <w:sz w:val="20"/>
                <w:szCs w:val="20"/>
                <w:lang w:val="en-GB"/>
              </w:rPr>
              <w:t>related entities</w:t>
            </w:r>
            <w:r w:rsidR="008C3D0B" w:rsidRPr="005C2A9A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  <w:t xml:space="preserve"> </w:t>
            </w:r>
            <w:r w:rsidR="00BC4789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  <w:t>–</w:t>
            </w:r>
            <w:r w:rsidR="008C3D0B" w:rsidRPr="005C2A9A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  <w:t xml:space="preserve"> </w:t>
            </w:r>
            <w:r w:rsidRPr="005C2A9A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  <w:t>shall be construed</w:t>
            </w:r>
            <w:r w:rsidR="008C3D0B" w:rsidRPr="005C2A9A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  <w:t xml:space="preserve"> </w:t>
            </w:r>
            <w:r w:rsidR="00BC4789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  <w:t xml:space="preserve">as </w:t>
            </w:r>
            <w:r w:rsidR="001F1AE8" w:rsidRPr="005C2A9A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  <w:t>two or more entities</w:t>
            </w:r>
            <w:r w:rsidR="008C3D0B" w:rsidRPr="005C2A9A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  <w:t xml:space="preserve"> </w:t>
            </w:r>
            <w:r w:rsidR="001F1AE8" w:rsidRPr="005C2A9A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  <w:t>which form part of a given group</w:t>
            </w:r>
            <w:r w:rsidR="008C3D0B" w:rsidRPr="005C2A9A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  <w:t xml:space="preserve">; </w:t>
            </w:r>
            <w:r w:rsidR="001F1AE8" w:rsidRPr="005C2A9A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  <w:t>a group</w:t>
            </w:r>
            <w:r w:rsidR="008C3D0B" w:rsidRPr="005C2A9A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  <w:t xml:space="preserve"> </w:t>
            </w:r>
            <w:r w:rsidR="00BC4789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  <w:t>–</w:t>
            </w:r>
            <w:r w:rsidR="008C3D0B" w:rsidRPr="005C2A9A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  <w:t xml:space="preserve"> </w:t>
            </w:r>
            <w:r w:rsidR="001F1AE8" w:rsidRPr="005C2A9A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  <w:t>shall be construed as the parent company, together with its subsidiaries.</w:t>
            </w:r>
          </w:p>
          <w:p w:rsidR="008C3D0B" w:rsidRPr="005C2A9A" w:rsidRDefault="001F1AE8" w:rsidP="009E4844">
            <w:pPr>
              <w:rPr>
                <w:rStyle w:val="Hipercze"/>
                <w:lang w:val="en-GB"/>
              </w:rPr>
            </w:pPr>
            <w:r w:rsidRPr="007569ED">
              <w:rPr>
                <w:rFonts w:ascii="PKO Bank Polski" w:eastAsia="Times New Roman" w:hAnsi="PKO Bank Polski" w:cs="Tahoma"/>
                <w:sz w:val="20"/>
                <w:szCs w:val="20"/>
                <w:lang w:val="en-GB"/>
              </w:rPr>
              <w:t>Composition</w:t>
            </w:r>
            <w:r w:rsidR="00CA3648" w:rsidRPr="007569ED">
              <w:rPr>
                <w:rFonts w:ascii="PKO Bank Polski" w:eastAsia="Times New Roman" w:hAnsi="PKO Bank Polski" w:cs="Tahoma"/>
                <w:sz w:val="20"/>
                <w:szCs w:val="20"/>
                <w:lang w:val="en-GB"/>
              </w:rPr>
              <w:t xml:space="preserve"> </w:t>
            </w:r>
            <w:r w:rsidRPr="007569ED">
              <w:rPr>
                <w:rFonts w:ascii="PKO Bank Polski" w:eastAsia="Times New Roman" w:hAnsi="PKO Bank Polski" w:cs="Tahoma"/>
                <w:sz w:val="20"/>
                <w:szCs w:val="20"/>
                <w:lang w:val="en-GB"/>
              </w:rPr>
              <w:t>of the</w:t>
            </w:r>
            <w:r w:rsidR="00CA3648" w:rsidRPr="007569ED">
              <w:rPr>
                <w:rFonts w:ascii="PKO Bank Polski" w:eastAsia="Times New Roman" w:hAnsi="PKO Bank Polski" w:cs="Tahoma"/>
                <w:sz w:val="20"/>
                <w:szCs w:val="20"/>
                <w:lang w:val="en-GB"/>
              </w:rPr>
              <w:t xml:space="preserve"> PKO Bank Polski S.A</w:t>
            </w:r>
            <w:r w:rsidR="00044198" w:rsidRPr="007569ED">
              <w:rPr>
                <w:rFonts w:ascii="PKO Bank Polski" w:eastAsia="Times New Roman" w:hAnsi="PKO Bank Polski" w:cs="Tahoma"/>
                <w:sz w:val="20"/>
                <w:szCs w:val="20"/>
                <w:lang w:val="en-GB"/>
              </w:rPr>
              <w:t xml:space="preserve">. </w:t>
            </w:r>
            <w:r w:rsidRPr="007569ED">
              <w:rPr>
                <w:rFonts w:ascii="PKO Bank Polski" w:eastAsia="Times New Roman" w:hAnsi="PKO Bank Polski" w:cs="Tahoma"/>
                <w:sz w:val="20"/>
                <w:szCs w:val="20"/>
                <w:lang w:val="en-GB"/>
              </w:rPr>
              <w:t xml:space="preserve">Group </w:t>
            </w:r>
            <w:bookmarkStart w:id="0" w:name="_GoBack"/>
            <w:bookmarkEnd w:id="0"/>
          </w:p>
          <w:p w:rsidR="008C3D0B" w:rsidRDefault="007569ED" w:rsidP="009E4844">
            <w:pPr>
              <w:rPr>
                <w:rFonts w:ascii="PKO Bank Polski" w:hAnsi="PKO Bank Polski"/>
                <w:sz w:val="20"/>
                <w:szCs w:val="20"/>
                <w:lang w:val="en-GB"/>
              </w:rPr>
            </w:pPr>
            <w:hyperlink r:id="rId7" w:history="1">
              <w:r w:rsidRPr="006C21E7">
                <w:rPr>
                  <w:rStyle w:val="Hipercze"/>
                  <w:rFonts w:ascii="PKO Bank Polski" w:hAnsi="PKO Bank Polski"/>
                  <w:sz w:val="20"/>
                  <w:szCs w:val="20"/>
                  <w:lang w:val="en-GB"/>
                </w:rPr>
                <w:t>https://w</w:t>
              </w:r>
              <w:r w:rsidRPr="006C21E7">
                <w:rPr>
                  <w:rStyle w:val="Hipercze"/>
                  <w:rFonts w:ascii="PKO Bank Polski" w:hAnsi="PKO Bank Polski"/>
                  <w:sz w:val="20"/>
                  <w:szCs w:val="20"/>
                  <w:lang w:val="en-GB"/>
                </w:rPr>
                <w:t>w</w:t>
              </w:r>
              <w:r w:rsidRPr="006C21E7">
                <w:rPr>
                  <w:rStyle w:val="Hipercze"/>
                  <w:rFonts w:ascii="PKO Bank Polski" w:hAnsi="PKO Bank Polski"/>
                  <w:sz w:val="20"/>
                  <w:szCs w:val="20"/>
                  <w:lang w:val="en-GB"/>
                </w:rPr>
                <w:t>w.pkobp.pl/pkobppl-en/about-us/pko-bp-group/</w:t>
              </w:r>
            </w:hyperlink>
          </w:p>
          <w:p w:rsidR="007569ED" w:rsidRDefault="007569ED" w:rsidP="009E4844">
            <w:pPr>
              <w:rPr>
                <w:rFonts w:ascii="PKO Bank Polski" w:hAnsi="PKO Bank Polski"/>
                <w:sz w:val="20"/>
                <w:szCs w:val="20"/>
                <w:lang w:val="en-GB"/>
              </w:rPr>
            </w:pPr>
          </w:p>
          <w:p w:rsidR="007569ED" w:rsidRPr="005C2A9A" w:rsidRDefault="007569ED" w:rsidP="009E4844">
            <w:pPr>
              <w:rPr>
                <w:rFonts w:ascii="PKO Bank Polski" w:hAnsi="PKO Bank Polski"/>
                <w:sz w:val="20"/>
                <w:szCs w:val="20"/>
                <w:lang w:val="en-GB"/>
              </w:rPr>
            </w:pPr>
          </w:p>
        </w:tc>
        <w:tc>
          <w:tcPr>
            <w:tcW w:w="1554" w:type="dxa"/>
          </w:tcPr>
          <w:p w:rsidR="008C3D0B" w:rsidRPr="005C2A9A" w:rsidRDefault="00977024" w:rsidP="009E4844">
            <w:pPr>
              <w:rPr>
                <w:rFonts w:ascii="PKO Bank Polski" w:hAnsi="PKO Bank Polski"/>
                <w:sz w:val="20"/>
                <w:szCs w:val="20"/>
                <w:lang w:val="en-GB"/>
              </w:rPr>
            </w:pPr>
            <w:r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I meet/ do not meet</w:t>
            </w:r>
            <w:r w:rsidR="0012437D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 xml:space="preserve"> the criteria</w:t>
            </w:r>
          </w:p>
        </w:tc>
      </w:tr>
      <w:tr w:rsidR="008C3D0B" w:rsidRPr="007569ED" w:rsidTr="009E4844">
        <w:tc>
          <w:tcPr>
            <w:tcW w:w="1271" w:type="dxa"/>
          </w:tcPr>
          <w:p w:rsidR="008C3D0B" w:rsidRPr="005C2A9A" w:rsidRDefault="006D3756" w:rsidP="009E4844">
            <w:pPr>
              <w:spacing w:after="120"/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</w:pPr>
            <w:r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Item</w:t>
            </w:r>
            <w:r w:rsidR="008C3D0B"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 xml:space="preserve"> 2</w:t>
            </w:r>
          </w:p>
          <w:p w:rsidR="008C3D0B" w:rsidRPr="005C2A9A" w:rsidRDefault="008C3D0B" w:rsidP="006D3756">
            <w:pPr>
              <w:spacing w:after="120"/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</w:pPr>
            <w:r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(</w:t>
            </w:r>
            <w:r w:rsidR="006D3756"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A</w:t>
            </w:r>
            <w:r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rt. 129</w:t>
            </w:r>
            <w:r w:rsidR="006D3756"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,</w:t>
            </w:r>
            <w:r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 xml:space="preserve"> </w:t>
            </w:r>
            <w:r w:rsidR="006D3756"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section</w:t>
            </w:r>
            <w:r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 xml:space="preserve"> 3</w:t>
            </w:r>
            <w:r w:rsidR="006D3756"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,</w:t>
            </w:r>
            <w:r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 xml:space="preserve"> </w:t>
            </w:r>
            <w:r w:rsidR="006D3756"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item</w:t>
            </w:r>
            <w:r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 xml:space="preserve"> 2 </w:t>
            </w:r>
            <w:r w:rsidR="006D3756"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of the Act</w:t>
            </w:r>
            <w:r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)</w:t>
            </w:r>
          </w:p>
        </w:tc>
        <w:tc>
          <w:tcPr>
            <w:tcW w:w="6237" w:type="dxa"/>
          </w:tcPr>
          <w:p w:rsidR="008C3D0B" w:rsidRPr="005C2A9A" w:rsidRDefault="006D3756" w:rsidP="006D3756">
            <w:pPr>
              <w:jc w:val="both"/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</w:pPr>
            <w:r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is not</w:t>
            </w:r>
            <w:r w:rsidR="008C3D0B"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 xml:space="preserve"> </w:t>
            </w:r>
            <w:r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and has not been,</w:t>
            </w:r>
            <w:r w:rsidR="008C3D0B"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 xml:space="preserve"> </w:t>
            </w:r>
            <w:r w:rsidR="00BC4789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in the past</w:t>
            </w:r>
            <w:r w:rsidR="008C3D0B"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 xml:space="preserve"> 3 </w:t>
            </w:r>
            <w:r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years</w:t>
            </w:r>
            <w:r w:rsidR="008C3D0B"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 xml:space="preserve"> </w:t>
            </w:r>
            <w:r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of the appointment date, an employee</w:t>
            </w:r>
            <w:r w:rsidR="008C3D0B"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 xml:space="preserve"> </w:t>
            </w:r>
            <w:r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of a given public interest entity or its related entity</w:t>
            </w:r>
            <w:r w:rsidR="008C3D0B"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 xml:space="preserve">, </w:t>
            </w:r>
            <w:r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except where</w:t>
            </w:r>
            <w:r w:rsidR="008C3D0B"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 xml:space="preserve"> </w:t>
            </w:r>
            <w:r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an employee</w:t>
            </w:r>
            <w:r w:rsidR="008C3D0B"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 xml:space="preserve"> </w:t>
            </w:r>
            <w:r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which is not a member of senior executive</w:t>
            </w:r>
            <w:r w:rsidR="008C3D0B"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 xml:space="preserve">, </w:t>
            </w:r>
            <w:r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who has been appointed to</w:t>
            </w:r>
            <w:r w:rsidR="008C3D0B"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 xml:space="preserve"> </w:t>
            </w:r>
            <w:r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the supervisory board</w:t>
            </w:r>
            <w:r w:rsidR="008C3D0B"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 xml:space="preserve"> </w:t>
            </w:r>
            <w:r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or some other</w:t>
            </w:r>
            <w:r w:rsidR="008C3D0B"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 xml:space="preserve"> </w:t>
            </w:r>
            <w:r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supervisory or control body</w:t>
            </w:r>
            <w:r w:rsidR="008C3D0B"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 xml:space="preserve"> </w:t>
            </w:r>
            <w:r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of a given public interest entity as a representative of the employees, is an audit committee member.</w:t>
            </w:r>
          </w:p>
        </w:tc>
        <w:tc>
          <w:tcPr>
            <w:tcW w:w="1554" w:type="dxa"/>
          </w:tcPr>
          <w:p w:rsidR="008C3D0B" w:rsidRPr="005C2A9A" w:rsidRDefault="00977024" w:rsidP="009E4844">
            <w:pPr>
              <w:rPr>
                <w:rFonts w:ascii="PKO Bank Polski" w:hAnsi="PKO Bank Polski"/>
                <w:sz w:val="20"/>
                <w:szCs w:val="20"/>
                <w:lang w:val="en-GB"/>
              </w:rPr>
            </w:pPr>
            <w:r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I meet/ do not meet</w:t>
            </w:r>
            <w:r w:rsidR="0012437D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 xml:space="preserve"> the criteria</w:t>
            </w:r>
          </w:p>
        </w:tc>
      </w:tr>
      <w:tr w:rsidR="008C3D0B" w:rsidRPr="007569ED" w:rsidTr="009E4844">
        <w:tc>
          <w:tcPr>
            <w:tcW w:w="1271" w:type="dxa"/>
          </w:tcPr>
          <w:p w:rsidR="008C3D0B" w:rsidRPr="005C2A9A" w:rsidRDefault="0068420B" w:rsidP="009E4844">
            <w:pPr>
              <w:spacing w:after="120"/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</w:pPr>
            <w:r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Item</w:t>
            </w:r>
            <w:r w:rsidR="008C3D0B"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 xml:space="preserve"> 3</w:t>
            </w:r>
          </w:p>
          <w:p w:rsidR="008C3D0B" w:rsidRPr="005C2A9A" w:rsidRDefault="008C3D0B" w:rsidP="0068420B">
            <w:pPr>
              <w:rPr>
                <w:rFonts w:ascii="PKO Bank Polski" w:hAnsi="PKO Bank Polski"/>
                <w:sz w:val="20"/>
                <w:szCs w:val="20"/>
                <w:lang w:val="en-GB"/>
              </w:rPr>
            </w:pPr>
            <w:r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(</w:t>
            </w:r>
            <w:r w:rsidR="0068420B"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A</w:t>
            </w:r>
            <w:r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rt. 129</w:t>
            </w:r>
            <w:r w:rsidR="0068420B"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,</w:t>
            </w:r>
            <w:r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 xml:space="preserve"> </w:t>
            </w:r>
            <w:r w:rsidR="0068420B"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section</w:t>
            </w:r>
            <w:r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 xml:space="preserve"> 3</w:t>
            </w:r>
            <w:r w:rsidR="0068420B"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, item</w:t>
            </w:r>
            <w:r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 xml:space="preserve"> 3 </w:t>
            </w:r>
            <w:r w:rsidR="0068420B"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of the Act</w:t>
            </w:r>
            <w:r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)</w:t>
            </w:r>
          </w:p>
        </w:tc>
        <w:tc>
          <w:tcPr>
            <w:tcW w:w="6237" w:type="dxa"/>
          </w:tcPr>
          <w:p w:rsidR="008C3D0B" w:rsidRPr="005C2A9A" w:rsidRDefault="0068420B" w:rsidP="009E4844">
            <w:pPr>
              <w:jc w:val="both"/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</w:pPr>
            <w:r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does not exercise control</w:t>
            </w:r>
            <w:r w:rsidR="008C3D0B"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 xml:space="preserve"> </w:t>
            </w:r>
            <w:r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within the meaning of Article</w:t>
            </w:r>
            <w:bookmarkStart w:id="1" w:name="#hiperlinkText.rpc?hiperlink=type=tresc:"/>
            <w:r w:rsidR="008C3D0B"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 xml:space="preserve"> 3</w:t>
            </w:r>
            <w:r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,</w:t>
            </w:r>
            <w:r w:rsidR="008C3D0B"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 xml:space="preserve"> </w:t>
            </w:r>
            <w:r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section</w:t>
            </w:r>
            <w:r w:rsidR="008C3D0B"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 xml:space="preserve"> 1</w:t>
            </w:r>
            <w:r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,</w:t>
            </w:r>
            <w:r w:rsidR="008C3D0B"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 xml:space="preserve"> </w:t>
            </w:r>
            <w:r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item</w:t>
            </w:r>
            <w:r w:rsidR="008C3D0B"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 xml:space="preserve"> 37</w:t>
            </w:r>
            <w:r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, letters</w:t>
            </w:r>
            <w:r w:rsidR="008C3D0B"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 xml:space="preserve"> a-e</w:t>
            </w:r>
            <w:bookmarkEnd w:id="1"/>
            <w:r w:rsidR="008C3D0B"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 xml:space="preserve"> </w:t>
            </w:r>
            <w:r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of the Accounting Act of</w:t>
            </w:r>
            <w:r w:rsidR="008C3D0B"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 xml:space="preserve"> 29 </w:t>
            </w:r>
            <w:r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September</w:t>
            </w:r>
            <w:r w:rsidR="008C3D0B"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 xml:space="preserve"> 1994* </w:t>
            </w:r>
            <w:r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or does not represent</w:t>
            </w:r>
            <w:r w:rsidR="008C3D0B"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 xml:space="preserve"> </w:t>
            </w:r>
            <w:r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the persons or entities</w:t>
            </w:r>
            <w:r w:rsidR="008C3D0B"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 xml:space="preserve"> </w:t>
            </w:r>
            <w:r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which exercise control over a given public interest entity.</w:t>
            </w:r>
          </w:p>
          <w:p w:rsidR="008C3D0B" w:rsidRPr="005C2A9A" w:rsidRDefault="008C3D0B" w:rsidP="009E4844">
            <w:pPr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</w:pPr>
          </w:p>
          <w:p w:rsidR="008C3D0B" w:rsidRPr="005C2A9A" w:rsidRDefault="008C3D0B" w:rsidP="009E4844">
            <w:pPr>
              <w:jc w:val="both"/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u w:val="single"/>
                <w:lang w:val="en-GB"/>
              </w:rPr>
            </w:pPr>
            <w:r w:rsidRPr="005C2A9A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u w:val="single"/>
                <w:lang w:val="en-GB"/>
              </w:rPr>
              <w:t xml:space="preserve">* </w:t>
            </w:r>
            <w:r w:rsidR="00CF0351" w:rsidRPr="005C2A9A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u w:val="single"/>
                <w:lang w:val="en-GB"/>
              </w:rPr>
              <w:t>Article</w:t>
            </w:r>
            <w:r w:rsidRPr="005C2A9A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u w:val="single"/>
                <w:lang w:val="en-GB"/>
              </w:rPr>
              <w:t xml:space="preserve"> 3</w:t>
            </w:r>
            <w:r w:rsidR="00CF0351" w:rsidRPr="005C2A9A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u w:val="single"/>
                <w:lang w:val="en-GB"/>
              </w:rPr>
              <w:t>, section</w:t>
            </w:r>
            <w:r w:rsidRPr="005C2A9A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u w:val="single"/>
                <w:lang w:val="en-GB"/>
              </w:rPr>
              <w:t xml:space="preserve"> 1</w:t>
            </w:r>
            <w:r w:rsidR="00CF0351" w:rsidRPr="005C2A9A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u w:val="single"/>
                <w:lang w:val="en-GB"/>
              </w:rPr>
              <w:t>, item</w:t>
            </w:r>
            <w:r w:rsidRPr="005C2A9A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u w:val="single"/>
                <w:lang w:val="en-GB"/>
              </w:rPr>
              <w:t xml:space="preserve"> 37</w:t>
            </w:r>
            <w:r w:rsidR="00CF0351" w:rsidRPr="005C2A9A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u w:val="single"/>
                <w:lang w:val="en-GB"/>
              </w:rPr>
              <w:t>, letters</w:t>
            </w:r>
            <w:r w:rsidRPr="005C2A9A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u w:val="single"/>
                <w:lang w:val="en-GB"/>
              </w:rPr>
              <w:t xml:space="preserve"> a-e </w:t>
            </w:r>
            <w:r w:rsidR="00CF0351" w:rsidRPr="005C2A9A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u w:val="single"/>
                <w:lang w:val="en-GB"/>
              </w:rPr>
              <w:t>of the Accounting Act</w:t>
            </w:r>
          </w:p>
          <w:p w:rsidR="008C3D0B" w:rsidRPr="005C2A9A" w:rsidRDefault="00C84AC6" w:rsidP="009E4844">
            <w:pPr>
              <w:jc w:val="both"/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</w:pPr>
            <w:r w:rsidRPr="005C2A9A">
              <w:rPr>
                <w:rFonts w:ascii="PKO Bank Polski" w:eastAsia="Times New Roman" w:hAnsi="PKO Bank Polski" w:cs="Tahoma"/>
                <w:b/>
                <w:i/>
                <w:color w:val="000000"/>
                <w:sz w:val="20"/>
                <w:szCs w:val="20"/>
                <w:lang w:val="en-GB"/>
              </w:rPr>
              <w:t>a parent company</w:t>
            </w:r>
            <w:r w:rsidR="008C3D0B" w:rsidRPr="005C2A9A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  <w:t xml:space="preserve"> </w:t>
            </w:r>
            <w:r w:rsidR="0012437D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  <w:t>–</w:t>
            </w:r>
            <w:r w:rsidR="008C3D0B" w:rsidRPr="005C2A9A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  <w:t xml:space="preserve"> </w:t>
            </w:r>
            <w:r w:rsidRPr="005C2A9A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  <w:t>shall be construed as</w:t>
            </w:r>
            <w:r w:rsidR="008C3D0B" w:rsidRPr="005C2A9A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  <w:t xml:space="preserve"> </w:t>
            </w:r>
            <w:r w:rsidRPr="005C2A9A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  <w:t>an entity which is a commercial company</w:t>
            </w:r>
            <w:r w:rsidR="008C3D0B" w:rsidRPr="005C2A9A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  <w:t xml:space="preserve"> </w:t>
            </w:r>
            <w:r w:rsidRPr="005C2A9A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  <w:t>or a State-owned enterprise</w:t>
            </w:r>
            <w:r w:rsidR="008C3D0B" w:rsidRPr="005C2A9A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  <w:t xml:space="preserve">, </w:t>
            </w:r>
            <w:r w:rsidRPr="005C2A9A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  <w:t>which exercises control</w:t>
            </w:r>
            <w:r w:rsidR="008C3D0B" w:rsidRPr="005C2A9A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  <w:t xml:space="preserve"> </w:t>
            </w:r>
            <w:r w:rsidRPr="005C2A9A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  <w:t>over a subsidiary</w:t>
            </w:r>
            <w:r w:rsidR="008C3D0B" w:rsidRPr="005C2A9A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  <w:t xml:space="preserve">, </w:t>
            </w:r>
            <w:r w:rsidRPr="005C2A9A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  <w:t>in particular</w:t>
            </w:r>
            <w:r w:rsidR="008C3D0B" w:rsidRPr="005C2A9A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  <w:t>:</w:t>
            </w:r>
          </w:p>
          <w:p w:rsidR="008C3D0B" w:rsidRPr="005C2A9A" w:rsidRDefault="00242F54" w:rsidP="009E4844">
            <w:pPr>
              <w:numPr>
                <w:ilvl w:val="0"/>
                <w:numId w:val="1"/>
              </w:numPr>
              <w:contextualSpacing/>
              <w:jc w:val="both"/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</w:pPr>
            <w:r w:rsidRPr="005C2A9A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  <w:t>holding,</w:t>
            </w:r>
            <w:r w:rsidR="008C3D0B" w:rsidRPr="005C2A9A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  <w:t xml:space="preserve"> </w:t>
            </w:r>
            <w:r w:rsidRPr="005C2A9A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  <w:t>whether directly or indirectly,</w:t>
            </w:r>
            <w:r w:rsidR="008C3D0B" w:rsidRPr="005C2A9A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  <w:t xml:space="preserve"> </w:t>
            </w:r>
            <w:r w:rsidRPr="005C2A9A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  <w:t>the majority</w:t>
            </w:r>
            <w:r w:rsidR="008C3D0B" w:rsidRPr="005C2A9A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  <w:t xml:space="preserve"> </w:t>
            </w:r>
            <w:r w:rsidRPr="005C2A9A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  <w:t>of the total number of votes</w:t>
            </w:r>
            <w:r w:rsidR="008C3D0B" w:rsidRPr="005C2A9A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  <w:t xml:space="preserve"> </w:t>
            </w:r>
            <w:r w:rsidRPr="005C2A9A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  <w:t>in the decision-making body</w:t>
            </w:r>
            <w:r w:rsidR="008C3D0B" w:rsidRPr="005C2A9A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  <w:t xml:space="preserve"> </w:t>
            </w:r>
            <w:r w:rsidRPr="005C2A9A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  <w:t>of the subsidiary</w:t>
            </w:r>
            <w:r w:rsidR="008C3D0B" w:rsidRPr="005C2A9A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  <w:t xml:space="preserve">, </w:t>
            </w:r>
            <w:r w:rsidRPr="005C2A9A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  <w:t>also on the basis of arrangements</w:t>
            </w:r>
            <w:r w:rsidR="008C3D0B" w:rsidRPr="005C2A9A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  <w:t xml:space="preserve"> </w:t>
            </w:r>
            <w:r w:rsidRPr="005C2A9A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  <w:t>with other parties with voting rights</w:t>
            </w:r>
            <w:r w:rsidR="008C3D0B" w:rsidRPr="005C2A9A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  <w:t xml:space="preserve">, </w:t>
            </w:r>
            <w:r w:rsidRPr="005C2A9A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  <w:t>who exercise those rights as intended by the parent company; or</w:t>
            </w:r>
          </w:p>
          <w:p w:rsidR="008C3D0B" w:rsidRPr="005C2A9A" w:rsidRDefault="00813DB2" w:rsidP="009E4844">
            <w:pPr>
              <w:numPr>
                <w:ilvl w:val="0"/>
                <w:numId w:val="1"/>
              </w:numPr>
              <w:contextualSpacing/>
              <w:jc w:val="both"/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</w:pPr>
            <w:r w:rsidRPr="005C2A9A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  <w:t>being a shareholder</w:t>
            </w:r>
            <w:r w:rsidR="008C3D0B" w:rsidRPr="005C2A9A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  <w:t xml:space="preserve"> </w:t>
            </w:r>
            <w:r w:rsidRPr="005C2A9A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  <w:t>of the subsidiary</w:t>
            </w:r>
            <w:r w:rsidR="008C3D0B" w:rsidRPr="005C2A9A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  <w:t xml:space="preserve"> </w:t>
            </w:r>
            <w:r w:rsidRPr="005C2A9A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  <w:t>and having the power to govern the financial and operating policies of</w:t>
            </w:r>
            <w:r w:rsidR="008C3D0B" w:rsidRPr="005C2A9A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  <w:t xml:space="preserve"> </w:t>
            </w:r>
            <w:r w:rsidRPr="005C2A9A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  <w:t>that subsidiary</w:t>
            </w:r>
            <w:r w:rsidR="008C3D0B" w:rsidRPr="005C2A9A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  <w:t xml:space="preserve"> </w:t>
            </w:r>
            <w:r w:rsidRPr="005C2A9A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  <w:t>on its own</w:t>
            </w:r>
            <w:r w:rsidR="008C3D0B" w:rsidRPr="005C2A9A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  <w:t xml:space="preserve"> </w:t>
            </w:r>
            <w:r w:rsidRPr="005C2A9A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  <w:t>or through authorized persons</w:t>
            </w:r>
            <w:r w:rsidR="008C3D0B" w:rsidRPr="005C2A9A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  <w:t xml:space="preserve"> </w:t>
            </w:r>
            <w:r w:rsidRPr="005C2A9A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  <w:t>or entities</w:t>
            </w:r>
            <w:r w:rsidR="008C3D0B" w:rsidRPr="005C2A9A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  <w:t xml:space="preserve"> </w:t>
            </w:r>
            <w:r w:rsidRPr="005C2A9A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  <w:t>on the basis of an agreement concluded with</w:t>
            </w:r>
            <w:r w:rsidR="008C3D0B" w:rsidRPr="005C2A9A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  <w:t xml:space="preserve"> </w:t>
            </w:r>
            <w:r w:rsidRPr="005C2A9A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  <w:t>other parties with voting rights</w:t>
            </w:r>
            <w:r w:rsidR="008C3D0B" w:rsidRPr="005C2A9A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  <w:t xml:space="preserve">, </w:t>
            </w:r>
            <w:r w:rsidRPr="005C2A9A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  <w:t>who hold,</w:t>
            </w:r>
            <w:r w:rsidR="008C3D0B" w:rsidRPr="005C2A9A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  <w:t xml:space="preserve"> </w:t>
            </w:r>
            <w:r w:rsidRPr="005C2A9A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  <w:t>on the basis of the Articles of Association or a Memorandum of Association</w:t>
            </w:r>
            <w:r w:rsidR="008C3D0B" w:rsidRPr="005C2A9A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  <w:t xml:space="preserve">, </w:t>
            </w:r>
            <w:r w:rsidRPr="005C2A9A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  <w:t>together with the parent company</w:t>
            </w:r>
            <w:r w:rsidR="008C3D0B" w:rsidRPr="005C2A9A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  <w:t xml:space="preserve">, </w:t>
            </w:r>
            <w:r w:rsidRPr="005C2A9A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  <w:t>the majority of the total number of votes in the decision-making body; or</w:t>
            </w:r>
          </w:p>
          <w:p w:rsidR="008C3D0B" w:rsidRPr="005C2A9A" w:rsidRDefault="00EA5894" w:rsidP="009E4844">
            <w:pPr>
              <w:numPr>
                <w:ilvl w:val="0"/>
                <w:numId w:val="1"/>
              </w:numPr>
              <w:contextualSpacing/>
              <w:jc w:val="both"/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</w:pPr>
            <w:r w:rsidRPr="005C2A9A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  <w:t>being a shareholder of the subsidiary and having the power to appoint and dismiss</w:t>
            </w:r>
            <w:r w:rsidR="008C3D0B" w:rsidRPr="005C2A9A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  <w:t xml:space="preserve"> </w:t>
            </w:r>
            <w:r w:rsidRPr="005C2A9A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  <w:t>the majority</w:t>
            </w:r>
            <w:r w:rsidR="008C3D0B" w:rsidRPr="005C2A9A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  <w:t xml:space="preserve"> </w:t>
            </w:r>
            <w:r w:rsidRPr="005C2A9A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  <w:t>of the members</w:t>
            </w:r>
            <w:r w:rsidR="008C3D0B" w:rsidRPr="005C2A9A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  <w:t xml:space="preserve"> </w:t>
            </w:r>
            <w:r w:rsidRPr="005C2A9A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  <w:t>of the management</w:t>
            </w:r>
            <w:r w:rsidR="008C3D0B" w:rsidRPr="005C2A9A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  <w:t xml:space="preserve">, </w:t>
            </w:r>
            <w:r w:rsidRPr="005C2A9A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  <w:t>supervisory</w:t>
            </w:r>
            <w:r w:rsidR="008C3D0B" w:rsidRPr="005C2A9A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  <w:t xml:space="preserve"> </w:t>
            </w:r>
            <w:r w:rsidRPr="005C2A9A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  <w:t>or administrative bodies</w:t>
            </w:r>
            <w:r w:rsidR="008C3D0B" w:rsidRPr="005C2A9A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  <w:t xml:space="preserve"> </w:t>
            </w:r>
            <w:r w:rsidRPr="005C2A9A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  <w:t>of that subsidiary</w:t>
            </w:r>
            <w:r w:rsidR="008C3D0B" w:rsidRPr="005C2A9A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  <w:t xml:space="preserve">, </w:t>
            </w:r>
            <w:r w:rsidRPr="005C2A9A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  <w:t>or</w:t>
            </w:r>
          </w:p>
          <w:p w:rsidR="008C3D0B" w:rsidRPr="005C2A9A" w:rsidRDefault="00A44CED" w:rsidP="009E4844">
            <w:pPr>
              <w:numPr>
                <w:ilvl w:val="0"/>
                <w:numId w:val="1"/>
              </w:numPr>
              <w:contextualSpacing/>
              <w:jc w:val="both"/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</w:pPr>
            <w:r w:rsidRPr="005C2A9A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  <w:t>being a shareholder of the subsidiary</w:t>
            </w:r>
            <w:r w:rsidR="00DF0ECB" w:rsidRPr="005C2A9A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  <w:t xml:space="preserve"> in which</w:t>
            </w:r>
            <w:r w:rsidR="008C3D0B" w:rsidRPr="005C2A9A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  <w:t xml:space="preserve"> </w:t>
            </w:r>
            <w:r w:rsidR="00671D88" w:rsidRPr="005C2A9A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  <w:t>more than</w:t>
            </w:r>
            <w:r w:rsidR="008C3D0B" w:rsidRPr="005C2A9A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  <w:t xml:space="preserve"> </w:t>
            </w:r>
            <w:r w:rsidR="00671D88" w:rsidRPr="005C2A9A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  <w:t>half the members</w:t>
            </w:r>
            <w:r w:rsidR="008C3D0B" w:rsidRPr="005C2A9A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  <w:t xml:space="preserve"> </w:t>
            </w:r>
            <w:r w:rsidR="00671D88" w:rsidRPr="005C2A9A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  <w:t>of the management</w:t>
            </w:r>
            <w:r w:rsidR="008C3D0B" w:rsidRPr="005C2A9A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  <w:t xml:space="preserve">, </w:t>
            </w:r>
            <w:r w:rsidR="00671D88" w:rsidRPr="005C2A9A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  <w:t>supervisory</w:t>
            </w:r>
            <w:r w:rsidR="008C3D0B" w:rsidRPr="005C2A9A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  <w:t xml:space="preserve"> </w:t>
            </w:r>
            <w:r w:rsidR="00671D88" w:rsidRPr="005C2A9A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  <w:t>or</w:t>
            </w:r>
            <w:r w:rsidR="008C3D0B" w:rsidRPr="005C2A9A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  <w:t xml:space="preserve"> </w:t>
            </w:r>
            <w:r w:rsidR="00671D88" w:rsidRPr="005C2A9A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  <w:t>administrative bodies</w:t>
            </w:r>
            <w:r w:rsidR="008C3D0B" w:rsidRPr="005C2A9A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  <w:t xml:space="preserve"> </w:t>
            </w:r>
            <w:r w:rsidR="00DF0ECB" w:rsidRPr="005C2A9A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  <w:t>in the prior financial year</w:t>
            </w:r>
            <w:r w:rsidR="008C3D0B" w:rsidRPr="005C2A9A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  <w:t xml:space="preserve">, </w:t>
            </w:r>
            <w:r w:rsidR="00DF0ECB" w:rsidRPr="005C2A9A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  <w:t>during the current financial year</w:t>
            </w:r>
            <w:r w:rsidR="008C3D0B" w:rsidRPr="005C2A9A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  <w:t xml:space="preserve"> </w:t>
            </w:r>
            <w:r w:rsidR="00C30AF7" w:rsidRPr="005C2A9A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  <w:t xml:space="preserve">and </w:t>
            </w:r>
            <w:r w:rsidR="00EF3DC3" w:rsidRPr="005C2A9A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  <w:t xml:space="preserve">up </w:t>
            </w:r>
            <w:r w:rsidR="00EF3DC3" w:rsidRPr="005C2A9A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  <w:lastRenderedPageBreak/>
              <w:t>until the date of</w:t>
            </w:r>
            <w:r w:rsidR="00C30AF7" w:rsidRPr="005C2A9A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  <w:t xml:space="preserve"> preparation of the financial statements for the current financial year </w:t>
            </w:r>
            <w:r w:rsidR="0012323B" w:rsidRPr="005C2A9A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  <w:t>are persons appointed to perform those functions</w:t>
            </w:r>
            <w:r w:rsidR="008C3D0B" w:rsidRPr="005C2A9A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  <w:t xml:space="preserve"> </w:t>
            </w:r>
            <w:r w:rsidR="0012323B" w:rsidRPr="005C2A9A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  <w:t>as a result of the parent company exercising its voting rights in the bodies of that subsidiary</w:t>
            </w:r>
            <w:r w:rsidR="008C3D0B" w:rsidRPr="005C2A9A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  <w:t xml:space="preserve">, </w:t>
            </w:r>
            <w:r w:rsidR="008A7795" w:rsidRPr="005C2A9A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  <w:t>unless some other entity or person</w:t>
            </w:r>
            <w:r w:rsidR="008C3D0B" w:rsidRPr="005C2A9A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  <w:t xml:space="preserve"> </w:t>
            </w:r>
            <w:r w:rsidR="008A7795" w:rsidRPr="005C2A9A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  <w:t>has the rights to that subsidiary</w:t>
            </w:r>
            <w:r w:rsidR="008C3D0B" w:rsidRPr="005C2A9A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  <w:t xml:space="preserve"> </w:t>
            </w:r>
            <w:r w:rsidR="008A7795" w:rsidRPr="005C2A9A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  <w:t>referred to in letters</w:t>
            </w:r>
            <w:r w:rsidR="008C3D0B" w:rsidRPr="005C2A9A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  <w:t xml:space="preserve"> a, c </w:t>
            </w:r>
            <w:r w:rsidR="008A7795" w:rsidRPr="005C2A9A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  <w:t>or</w:t>
            </w:r>
            <w:r w:rsidR="008C3D0B" w:rsidRPr="005C2A9A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  <w:t xml:space="preserve"> e</w:t>
            </w:r>
            <w:r w:rsidR="008A7795" w:rsidRPr="005C2A9A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  <w:t>; or</w:t>
            </w:r>
          </w:p>
          <w:p w:rsidR="008C3D0B" w:rsidRPr="005C2A9A" w:rsidRDefault="008A7795" w:rsidP="00833A32">
            <w:pPr>
              <w:numPr>
                <w:ilvl w:val="0"/>
                <w:numId w:val="1"/>
              </w:numPr>
              <w:contextualSpacing/>
              <w:jc w:val="both"/>
              <w:rPr>
                <w:rFonts w:ascii="PKO Bank Polski" w:hAnsi="PKO Bank Polski"/>
                <w:sz w:val="20"/>
                <w:szCs w:val="20"/>
                <w:lang w:val="en-GB"/>
              </w:rPr>
            </w:pPr>
            <w:r w:rsidRPr="005C2A9A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  <w:t>being a shareholder of the subsidiary and having the power to govern the financial and operating policies of that subsidiary</w:t>
            </w:r>
            <w:r w:rsidR="008C3D0B" w:rsidRPr="005C2A9A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  <w:t xml:space="preserve">, </w:t>
            </w:r>
            <w:r w:rsidRPr="005C2A9A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  <w:t>on the basis of an agreement concluded with that subsidiary</w:t>
            </w:r>
            <w:r w:rsidR="008C3D0B" w:rsidRPr="005C2A9A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  <w:t xml:space="preserve"> </w:t>
            </w:r>
            <w:r w:rsidRPr="005C2A9A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  <w:t xml:space="preserve">or the </w:t>
            </w:r>
            <w:r w:rsidR="00833A32" w:rsidRPr="005C2A9A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  <w:t>Articles of Association or the Memorandum of Association</w:t>
            </w:r>
            <w:r w:rsidR="008C3D0B" w:rsidRPr="005C2A9A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  <w:t xml:space="preserve"> </w:t>
            </w:r>
            <w:r w:rsidR="00833A32" w:rsidRPr="005C2A9A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  <w:t>of that subsidiary.</w:t>
            </w:r>
          </w:p>
        </w:tc>
        <w:tc>
          <w:tcPr>
            <w:tcW w:w="1554" w:type="dxa"/>
          </w:tcPr>
          <w:p w:rsidR="008C3D0B" w:rsidRPr="005C2A9A" w:rsidRDefault="00977024" w:rsidP="009E4844">
            <w:pPr>
              <w:rPr>
                <w:rFonts w:ascii="PKO Bank Polski" w:hAnsi="PKO Bank Polski"/>
                <w:sz w:val="20"/>
                <w:szCs w:val="20"/>
                <w:lang w:val="en-GB"/>
              </w:rPr>
            </w:pPr>
            <w:r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lastRenderedPageBreak/>
              <w:t>I meet/ do not meet</w:t>
            </w:r>
            <w:r w:rsidR="0012437D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 xml:space="preserve"> the criteria</w:t>
            </w:r>
          </w:p>
        </w:tc>
      </w:tr>
      <w:tr w:rsidR="008C3D0B" w:rsidRPr="007569ED" w:rsidTr="009E4844">
        <w:tc>
          <w:tcPr>
            <w:tcW w:w="1271" w:type="dxa"/>
          </w:tcPr>
          <w:p w:rsidR="008C3D0B" w:rsidRPr="005C2A9A" w:rsidRDefault="00505187" w:rsidP="009E4844">
            <w:pPr>
              <w:spacing w:after="120"/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</w:pPr>
            <w:r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Item</w:t>
            </w:r>
            <w:r w:rsidR="008C3D0B"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 xml:space="preserve"> 4</w:t>
            </w:r>
          </w:p>
          <w:p w:rsidR="008C3D0B" w:rsidRPr="005C2A9A" w:rsidRDefault="008C3D0B" w:rsidP="00505187">
            <w:pPr>
              <w:spacing w:after="120"/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</w:pPr>
            <w:r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(</w:t>
            </w:r>
            <w:r w:rsidR="00505187"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A</w:t>
            </w:r>
            <w:r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rt. 129</w:t>
            </w:r>
            <w:r w:rsidR="00505187"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,</w:t>
            </w:r>
            <w:r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 xml:space="preserve"> </w:t>
            </w:r>
            <w:r w:rsidR="00505187"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section</w:t>
            </w:r>
            <w:r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 xml:space="preserve"> 3</w:t>
            </w:r>
            <w:r w:rsidR="00505187"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,</w:t>
            </w:r>
            <w:r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 xml:space="preserve"> </w:t>
            </w:r>
            <w:r w:rsidR="00505187"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item</w:t>
            </w:r>
            <w:r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 xml:space="preserve"> 4 </w:t>
            </w:r>
            <w:r w:rsidR="00505187"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of the Act</w:t>
            </w:r>
            <w:r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)</w:t>
            </w:r>
          </w:p>
        </w:tc>
        <w:tc>
          <w:tcPr>
            <w:tcW w:w="6237" w:type="dxa"/>
          </w:tcPr>
          <w:p w:rsidR="008C3D0B" w:rsidRPr="005C2A9A" w:rsidRDefault="009A36C5" w:rsidP="009E4844">
            <w:pPr>
              <w:jc w:val="both"/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</w:pPr>
            <w:r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does not receive</w:t>
            </w:r>
            <w:r w:rsidR="008C3D0B"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 xml:space="preserve"> </w:t>
            </w:r>
            <w:r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or has not received</w:t>
            </w:r>
            <w:r w:rsidR="008C3D0B"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 xml:space="preserve"> </w:t>
            </w:r>
            <w:r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any additional remuneration</w:t>
            </w:r>
            <w:r w:rsidR="008C3D0B"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 xml:space="preserve">*, </w:t>
            </w:r>
            <w:r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in a substantial amount</w:t>
            </w:r>
            <w:r w:rsidR="008C3D0B"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 xml:space="preserve">, </w:t>
            </w:r>
            <w:r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from a given public interest entity or its related entity</w:t>
            </w:r>
            <w:r w:rsidR="008C3D0B"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 xml:space="preserve">, </w:t>
            </w:r>
            <w:r w:rsidR="003D4356"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except for the remuneration which he or she has received</w:t>
            </w:r>
            <w:r w:rsidR="008C3D0B"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 xml:space="preserve"> </w:t>
            </w:r>
            <w:r w:rsidR="003D4356"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as a member</w:t>
            </w:r>
            <w:r w:rsidR="008C3D0B"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 xml:space="preserve"> </w:t>
            </w:r>
            <w:r w:rsidR="003D4356"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of a supervisory board</w:t>
            </w:r>
            <w:r w:rsidR="008C3D0B"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 xml:space="preserve"> </w:t>
            </w:r>
            <w:r w:rsidR="003D4356"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or some other supervisory or control body</w:t>
            </w:r>
            <w:r w:rsidR="008C3D0B"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 xml:space="preserve">, </w:t>
            </w:r>
            <w:r w:rsidR="003D4356"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including an audit committee.</w:t>
            </w:r>
          </w:p>
          <w:p w:rsidR="008C3D0B" w:rsidRPr="005C2A9A" w:rsidRDefault="008C3D0B" w:rsidP="009E4844">
            <w:pPr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</w:pPr>
          </w:p>
          <w:p w:rsidR="008C3D0B" w:rsidRPr="005C2A9A" w:rsidRDefault="008C3D0B" w:rsidP="009E4844">
            <w:pPr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</w:pPr>
            <w:r w:rsidRPr="005C2A9A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  <w:t>*</w:t>
            </w:r>
            <w:r w:rsidR="003D4356" w:rsidRPr="005C2A9A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  <w:t>Article</w:t>
            </w:r>
            <w:r w:rsidRPr="005C2A9A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  <w:t xml:space="preserve"> 129</w:t>
            </w:r>
            <w:r w:rsidR="003D4356" w:rsidRPr="005C2A9A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  <w:t>, section</w:t>
            </w:r>
            <w:r w:rsidRPr="005C2A9A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  <w:t xml:space="preserve"> 4 </w:t>
            </w:r>
            <w:r w:rsidR="003D4356" w:rsidRPr="005C2A9A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  <w:t xml:space="preserve">of the </w:t>
            </w:r>
            <w:proofErr w:type="spellStart"/>
            <w:r w:rsidR="003D4356" w:rsidRPr="005C2A9A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  <w:t>AoSAandPO</w:t>
            </w:r>
            <w:proofErr w:type="spellEnd"/>
          </w:p>
          <w:p w:rsidR="008C3D0B" w:rsidRPr="005C2A9A" w:rsidRDefault="00B5583B" w:rsidP="009E4844">
            <w:pPr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</w:pPr>
            <w:r w:rsidRPr="005C2A9A">
              <w:rPr>
                <w:rFonts w:ascii="PKO Bank Polski" w:eastAsia="Times New Roman" w:hAnsi="PKO Bank Polski" w:cs="Tahoma"/>
                <w:b/>
                <w:i/>
                <w:color w:val="000000"/>
                <w:sz w:val="20"/>
                <w:szCs w:val="20"/>
                <w:lang w:val="en-GB"/>
              </w:rPr>
              <w:t>Additional remuneration</w:t>
            </w:r>
            <w:r w:rsidR="008C3D0B" w:rsidRPr="005C2A9A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  <w:t>:</w:t>
            </w:r>
          </w:p>
          <w:p w:rsidR="008C3D0B" w:rsidRPr="005C2A9A" w:rsidRDefault="008C3D0B" w:rsidP="009E4844">
            <w:pPr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</w:pPr>
            <w:r w:rsidRPr="005C2A9A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  <w:t>1)   </w:t>
            </w:r>
            <w:r w:rsidR="00B5583B" w:rsidRPr="005C2A9A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  <w:t>shall cover participation in the share option</w:t>
            </w:r>
            <w:r w:rsidRPr="005C2A9A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  <w:t xml:space="preserve"> </w:t>
            </w:r>
            <w:r w:rsidR="00B5583B" w:rsidRPr="005C2A9A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  <w:t>award system or some other</w:t>
            </w:r>
            <w:r w:rsidRPr="005C2A9A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  <w:t xml:space="preserve"> </w:t>
            </w:r>
            <w:r w:rsidR="00B5583B" w:rsidRPr="005C2A9A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  <w:t xml:space="preserve">performance rewards </w:t>
            </w:r>
            <w:r w:rsidRPr="005C2A9A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  <w:t>system;</w:t>
            </w:r>
          </w:p>
          <w:p w:rsidR="008C3D0B" w:rsidRPr="005C2A9A" w:rsidRDefault="008C3D0B" w:rsidP="008277A0">
            <w:pPr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</w:pPr>
            <w:r w:rsidRPr="005C2A9A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  <w:t>2)   </w:t>
            </w:r>
            <w:r w:rsidR="002767E3" w:rsidRPr="005C2A9A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  <w:t>shall not cover</w:t>
            </w:r>
            <w:r w:rsidRPr="005C2A9A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  <w:t xml:space="preserve"> </w:t>
            </w:r>
            <w:r w:rsidR="002767E3" w:rsidRPr="005C2A9A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  <w:t>the receipt of</w:t>
            </w:r>
            <w:r w:rsidRPr="005C2A9A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  <w:t xml:space="preserve"> </w:t>
            </w:r>
            <w:r w:rsidR="002767E3" w:rsidRPr="005C2A9A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  <w:t>the fixed amounts of remuneration</w:t>
            </w:r>
            <w:r w:rsidRPr="005C2A9A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  <w:t xml:space="preserve"> </w:t>
            </w:r>
            <w:r w:rsidR="002767E3" w:rsidRPr="005C2A9A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  <w:t>under a pension scheme</w:t>
            </w:r>
            <w:r w:rsidRPr="005C2A9A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  <w:t xml:space="preserve">, </w:t>
            </w:r>
            <w:r w:rsidR="002767E3" w:rsidRPr="005C2A9A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  <w:t>including deferred remuneration</w:t>
            </w:r>
            <w:r w:rsidRPr="005C2A9A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  <w:t xml:space="preserve">, </w:t>
            </w:r>
            <w:r w:rsidR="002767E3" w:rsidRPr="005C2A9A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  <w:t>for prior service</w:t>
            </w:r>
            <w:r w:rsidRPr="005C2A9A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  <w:t xml:space="preserve"> </w:t>
            </w:r>
            <w:r w:rsidR="002767E3" w:rsidRPr="005C2A9A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  <w:t>in a given public interest entity</w:t>
            </w:r>
            <w:r w:rsidR="00E605A7" w:rsidRPr="005C2A9A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  <w:t>,</w:t>
            </w:r>
            <w:r w:rsidRPr="005C2A9A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  <w:t xml:space="preserve"> </w:t>
            </w:r>
            <w:r w:rsidR="00E605A7" w:rsidRPr="005C2A9A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  <w:t xml:space="preserve">where </w:t>
            </w:r>
            <w:r w:rsidR="008277A0" w:rsidRPr="005C2A9A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  <w:t xml:space="preserve">continued employment with a given public interest entity is not </w:t>
            </w:r>
            <w:r w:rsidR="00E605A7" w:rsidRPr="005C2A9A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  <w:t>a condition</w:t>
            </w:r>
            <w:r w:rsidRPr="005C2A9A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  <w:t xml:space="preserve"> </w:t>
            </w:r>
            <w:r w:rsidR="00E605A7" w:rsidRPr="005C2A9A">
              <w:rPr>
                <w:rFonts w:ascii="PKO Bank Polski" w:eastAsia="Times New Roman" w:hAnsi="PKO Bank Polski" w:cs="Tahoma"/>
                <w:i/>
                <w:color w:val="000000"/>
                <w:sz w:val="20"/>
                <w:szCs w:val="20"/>
                <w:lang w:val="en-GB"/>
              </w:rPr>
              <w:t>for the payment of such remuneration.</w:t>
            </w:r>
          </w:p>
        </w:tc>
        <w:tc>
          <w:tcPr>
            <w:tcW w:w="1554" w:type="dxa"/>
          </w:tcPr>
          <w:p w:rsidR="008C3D0B" w:rsidRPr="005C2A9A" w:rsidRDefault="00977024" w:rsidP="009E4844">
            <w:pPr>
              <w:rPr>
                <w:rFonts w:ascii="PKO Bank Polski" w:hAnsi="PKO Bank Polski"/>
                <w:sz w:val="20"/>
                <w:szCs w:val="20"/>
                <w:lang w:val="en-GB"/>
              </w:rPr>
            </w:pPr>
            <w:r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I meet/ do not meet</w:t>
            </w:r>
            <w:r w:rsidR="0012437D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 xml:space="preserve"> the criteria</w:t>
            </w:r>
          </w:p>
        </w:tc>
      </w:tr>
      <w:tr w:rsidR="008C3D0B" w:rsidRPr="007569ED" w:rsidTr="009E4844">
        <w:tc>
          <w:tcPr>
            <w:tcW w:w="1271" w:type="dxa"/>
          </w:tcPr>
          <w:p w:rsidR="008C3D0B" w:rsidRPr="005C2A9A" w:rsidRDefault="00317154" w:rsidP="009E4844">
            <w:pPr>
              <w:spacing w:after="120"/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</w:pPr>
            <w:r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Item</w:t>
            </w:r>
            <w:r w:rsidR="008C3D0B"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 xml:space="preserve"> 5</w:t>
            </w:r>
          </w:p>
          <w:p w:rsidR="008C3D0B" w:rsidRPr="005C2A9A" w:rsidRDefault="008C3D0B" w:rsidP="00317154">
            <w:pPr>
              <w:spacing w:after="120"/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</w:pPr>
            <w:r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(</w:t>
            </w:r>
            <w:r w:rsidR="00317154"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A</w:t>
            </w:r>
            <w:r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rt. 129</w:t>
            </w:r>
            <w:r w:rsidR="00317154"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,</w:t>
            </w:r>
            <w:r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 xml:space="preserve"> </w:t>
            </w:r>
            <w:r w:rsidR="00317154"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section</w:t>
            </w:r>
            <w:r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 xml:space="preserve"> 3</w:t>
            </w:r>
            <w:r w:rsidR="00317154"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,</w:t>
            </w:r>
            <w:r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 xml:space="preserve"> </w:t>
            </w:r>
            <w:r w:rsidR="00317154"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item</w:t>
            </w:r>
            <w:r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 xml:space="preserve"> 5 </w:t>
            </w:r>
            <w:r w:rsidR="00317154"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of the Act</w:t>
            </w:r>
            <w:r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)</w:t>
            </w:r>
          </w:p>
        </w:tc>
        <w:tc>
          <w:tcPr>
            <w:tcW w:w="6237" w:type="dxa"/>
          </w:tcPr>
          <w:p w:rsidR="008C3D0B" w:rsidRPr="005C2A9A" w:rsidRDefault="001D7C29" w:rsidP="003E1432">
            <w:pPr>
              <w:jc w:val="both"/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</w:pPr>
            <w:r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does not maintain</w:t>
            </w:r>
            <w:r w:rsidR="008C3D0B"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 xml:space="preserve"> </w:t>
            </w:r>
            <w:r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and,</w:t>
            </w:r>
            <w:r w:rsidR="008C3D0B"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 xml:space="preserve"> </w:t>
            </w:r>
            <w:r w:rsidR="00BC4789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in the past</w:t>
            </w:r>
            <w:r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 xml:space="preserve"> year</w:t>
            </w:r>
            <w:r w:rsidR="008C3D0B"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 xml:space="preserve"> </w:t>
            </w:r>
            <w:r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from the appointment date,</w:t>
            </w:r>
            <w:r w:rsidR="008C3D0B"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 xml:space="preserve"> </w:t>
            </w:r>
            <w:r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has not maintained</w:t>
            </w:r>
            <w:r w:rsidR="008C3D0B"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 xml:space="preserve"> </w:t>
            </w:r>
            <w:r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any significant business relations</w:t>
            </w:r>
            <w:r w:rsidR="008C3D0B"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 xml:space="preserve"> </w:t>
            </w:r>
            <w:r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with a given public interest entity</w:t>
            </w:r>
            <w:r w:rsidR="008C3D0B"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 xml:space="preserve"> </w:t>
            </w:r>
            <w:r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or its related entity</w:t>
            </w:r>
            <w:r w:rsidR="008C3D0B"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 xml:space="preserve">, </w:t>
            </w:r>
            <w:r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whether directly</w:t>
            </w:r>
            <w:r w:rsidR="008C3D0B"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 xml:space="preserve"> </w:t>
            </w:r>
            <w:r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or being an owner</w:t>
            </w:r>
            <w:r w:rsidR="008C3D0B"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 xml:space="preserve">, </w:t>
            </w:r>
            <w:r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partner</w:t>
            </w:r>
            <w:r w:rsidR="008C3D0B"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 xml:space="preserve">, </w:t>
            </w:r>
            <w:r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stockholder</w:t>
            </w:r>
            <w:r w:rsidR="008C3D0B"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 xml:space="preserve">, </w:t>
            </w:r>
            <w:r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member</w:t>
            </w:r>
            <w:r w:rsidR="008C3D0B"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 xml:space="preserve"> </w:t>
            </w:r>
            <w:r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of a supervisory board</w:t>
            </w:r>
            <w:r w:rsidR="008C3D0B"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 xml:space="preserve"> </w:t>
            </w:r>
            <w:r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or some other supervisory or control body</w:t>
            </w:r>
            <w:r w:rsidR="008C3D0B"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 xml:space="preserve">, </w:t>
            </w:r>
            <w:r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or a member of senior management</w:t>
            </w:r>
            <w:r w:rsidR="008C3D0B"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 xml:space="preserve">, </w:t>
            </w:r>
            <w:r w:rsidR="003E1432"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including</w:t>
            </w:r>
            <w:r w:rsidR="008C3D0B"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 xml:space="preserve"> </w:t>
            </w:r>
            <w:r w:rsidR="003E1432"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a member of the management board</w:t>
            </w:r>
            <w:r w:rsidR="008C3D0B"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 xml:space="preserve"> </w:t>
            </w:r>
            <w:r w:rsidR="003E1432"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or some other management body</w:t>
            </w:r>
            <w:r w:rsidR="008C3D0B"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 xml:space="preserve"> </w:t>
            </w:r>
            <w:r w:rsidR="003E1432"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of an entity which maintains such relations</w:t>
            </w:r>
            <w:r w:rsidR="008C3D0B"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.</w:t>
            </w:r>
          </w:p>
        </w:tc>
        <w:tc>
          <w:tcPr>
            <w:tcW w:w="1554" w:type="dxa"/>
          </w:tcPr>
          <w:p w:rsidR="008C3D0B" w:rsidRPr="005C2A9A" w:rsidRDefault="00977024" w:rsidP="009E4844">
            <w:pPr>
              <w:rPr>
                <w:rFonts w:ascii="PKO Bank Polski" w:hAnsi="PKO Bank Polski"/>
                <w:sz w:val="20"/>
                <w:szCs w:val="20"/>
                <w:lang w:val="en-GB"/>
              </w:rPr>
            </w:pPr>
            <w:r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I meet/ do not meet</w:t>
            </w:r>
            <w:r w:rsidR="0012437D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 xml:space="preserve"> the criteria</w:t>
            </w:r>
          </w:p>
        </w:tc>
      </w:tr>
      <w:tr w:rsidR="008C3D0B" w:rsidRPr="007569ED" w:rsidTr="009E4844">
        <w:tc>
          <w:tcPr>
            <w:tcW w:w="1271" w:type="dxa"/>
          </w:tcPr>
          <w:p w:rsidR="008C3D0B" w:rsidRPr="005C2A9A" w:rsidRDefault="00317154" w:rsidP="009E4844">
            <w:pPr>
              <w:spacing w:after="120"/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</w:pPr>
            <w:r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Item</w:t>
            </w:r>
            <w:r w:rsidR="008C3D0B"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 xml:space="preserve"> 6</w:t>
            </w:r>
          </w:p>
          <w:p w:rsidR="008C3D0B" w:rsidRPr="005C2A9A" w:rsidRDefault="008C3D0B" w:rsidP="00317154">
            <w:pPr>
              <w:rPr>
                <w:rFonts w:ascii="PKO Bank Polski" w:hAnsi="PKO Bank Polski"/>
                <w:sz w:val="20"/>
                <w:szCs w:val="20"/>
                <w:lang w:val="en-GB"/>
              </w:rPr>
            </w:pPr>
            <w:r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(</w:t>
            </w:r>
            <w:r w:rsidR="00317154"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A</w:t>
            </w:r>
            <w:r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rt. 129</w:t>
            </w:r>
            <w:r w:rsidR="00317154"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,</w:t>
            </w:r>
            <w:r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 xml:space="preserve"> </w:t>
            </w:r>
            <w:r w:rsidR="00317154"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section</w:t>
            </w:r>
            <w:r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 xml:space="preserve"> 3</w:t>
            </w:r>
            <w:r w:rsidR="00317154"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,</w:t>
            </w:r>
            <w:r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 xml:space="preserve"> </w:t>
            </w:r>
            <w:r w:rsidR="00317154"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item</w:t>
            </w:r>
            <w:r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 xml:space="preserve"> 6 </w:t>
            </w:r>
            <w:r w:rsidR="00317154"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of the Act</w:t>
            </w:r>
            <w:r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)</w:t>
            </w:r>
          </w:p>
        </w:tc>
        <w:tc>
          <w:tcPr>
            <w:tcW w:w="6237" w:type="dxa"/>
          </w:tcPr>
          <w:p w:rsidR="008C3D0B" w:rsidRPr="005C2A9A" w:rsidRDefault="00D53593" w:rsidP="009E4844">
            <w:pPr>
              <w:jc w:val="both"/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</w:pPr>
            <w:r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is not and,</w:t>
            </w:r>
            <w:r w:rsidR="008C3D0B"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 xml:space="preserve"> </w:t>
            </w:r>
            <w:r w:rsidR="00BC4789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in the past</w:t>
            </w:r>
            <w:r w:rsidR="008C3D0B"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 xml:space="preserve"> 2 </w:t>
            </w:r>
            <w:r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years</w:t>
            </w:r>
            <w:r w:rsidR="008C3D0B"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 xml:space="preserve"> </w:t>
            </w:r>
            <w:r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from the appointment date, has not been</w:t>
            </w:r>
            <w:r w:rsidR="008C3D0B"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:</w:t>
            </w:r>
          </w:p>
          <w:p w:rsidR="008C3D0B" w:rsidRPr="005C2A9A" w:rsidRDefault="00B54E75" w:rsidP="009E4844">
            <w:pPr>
              <w:numPr>
                <w:ilvl w:val="0"/>
                <w:numId w:val="2"/>
              </w:numPr>
              <w:contextualSpacing/>
              <w:jc w:val="both"/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</w:pPr>
            <w:r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an owner</w:t>
            </w:r>
            <w:r w:rsidR="008C3D0B"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 xml:space="preserve">, </w:t>
            </w:r>
            <w:r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partner</w:t>
            </w:r>
            <w:r w:rsidR="008C3D0B"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 xml:space="preserve"> (</w:t>
            </w:r>
            <w:r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including a general partner</w:t>
            </w:r>
            <w:r w:rsidR="008C3D0B"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 xml:space="preserve">) </w:t>
            </w:r>
            <w:r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or stockholder</w:t>
            </w:r>
            <w:r w:rsidR="008C3D0B"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 xml:space="preserve"> </w:t>
            </w:r>
            <w:r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of the current or previous audit firm</w:t>
            </w:r>
            <w:r w:rsidR="008C3D0B"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 xml:space="preserve"> </w:t>
            </w:r>
            <w:r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auditing</w:t>
            </w:r>
            <w:r w:rsidR="008C3D0B"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 xml:space="preserve"> </w:t>
            </w:r>
            <w:r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the financial statements</w:t>
            </w:r>
            <w:r w:rsidR="008C3D0B"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 xml:space="preserve"> </w:t>
            </w:r>
            <w:r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of a given public interest entity or its related entity; or</w:t>
            </w:r>
          </w:p>
          <w:p w:rsidR="008C3D0B" w:rsidRPr="005C2A9A" w:rsidRDefault="00747004" w:rsidP="009E4844">
            <w:pPr>
              <w:numPr>
                <w:ilvl w:val="0"/>
                <w:numId w:val="2"/>
              </w:numPr>
              <w:contextualSpacing/>
              <w:jc w:val="both"/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</w:pPr>
            <w:r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a member</w:t>
            </w:r>
            <w:r w:rsidR="008C3D0B"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 xml:space="preserve"> </w:t>
            </w:r>
            <w:r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of the supervisory board</w:t>
            </w:r>
            <w:r w:rsidR="008C3D0B"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 xml:space="preserve"> </w:t>
            </w:r>
            <w:r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or some other supervisory or control body</w:t>
            </w:r>
            <w:r w:rsidR="008C3D0B"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 xml:space="preserve"> </w:t>
            </w:r>
            <w:r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of the current or previous audit firm auditing the financial statements of a given public interest entity; or</w:t>
            </w:r>
          </w:p>
          <w:p w:rsidR="008C3D0B" w:rsidRPr="005C2A9A" w:rsidRDefault="00747004" w:rsidP="009E4844">
            <w:pPr>
              <w:numPr>
                <w:ilvl w:val="0"/>
                <w:numId w:val="2"/>
              </w:numPr>
              <w:contextualSpacing/>
              <w:jc w:val="both"/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</w:pPr>
            <w:r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an employee</w:t>
            </w:r>
            <w:r w:rsidR="008C3D0B"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 xml:space="preserve"> </w:t>
            </w:r>
            <w:r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or member of senior management</w:t>
            </w:r>
            <w:r w:rsidR="008C3D0B"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 xml:space="preserve">, </w:t>
            </w:r>
            <w:r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including</w:t>
            </w:r>
            <w:r w:rsidR="008C3D0B"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 xml:space="preserve"> </w:t>
            </w:r>
            <w:r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a member</w:t>
            </w:r>
            <w:r w:rsidR="008C3D0B"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 xml:space="preserve"> </w:t>
            </w:r>
            <w:r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of the management board</w:t>
            </w:r>
            <w:r w:rsidR="008C3D0B"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 xml:space="preserve"> </w:t>
            </w:r>
            <w:r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or some other</w:t>
            </w:r>
            <w:r w:rsidR="008C3D0B"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 xml:space="preserve"> </w:t>
            </w:r>
            <w:r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management body</w:t>
            </w:r>
            <w:r w:rsidR="008C3D0B"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 xml:space="preserve"> </w:t>
            </w:r>
            <w:r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of the current or previous audit firm auditing the financial statements of a given public interest entity or its related entity; or</w:t>
            </w:r>
          </w:p>
          <w:p w:rsidR="008C3D0B" w:rsidRPr="005C2A9A" w:rsidRDefault="00747004" w:rsidP="00747004">
            <w:pPr>
              <w:numPr>
                <w:ilvl w:val="0"/>
                <w:numId w:val="2"/>
              </w:numPr>
              <w:contextualSpacing/>
              <w:jc w:val="both"/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</w:pPr>
            <w:r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other natural person</w:t>
            </w:r>
            <w:r w:rsidR="008C3D0B"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 xml:space="preserve"> </w:t>
            </w:r>
            <w:r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whose services were used by</w:t>
            </w:r>
            <w:r w:rsidR="008C3D0B"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 xml:space="preserve"> </w:t>
            </w:r>
            <w:r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or which was supervised</w:t>
            </w:r>
            <w:r w:rsidR="008C3D0B"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 xml:space="preserve"> </w:t>
            </w:r>
            <w:r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by the current or previous audit firm</w:t>
            </w:r>
            <w:r w:rsidR="008C3D0B"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 xml:space="preserve"> </w:t>
            </w:r>
            <w:r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or a statutory auditor acting on its behalf.</w:t>
            </w:r>
          </w:p>
        </w:tc>
        <w:tc>
          <w:tcPr>
            <w:tcW w:w="1554" w:type="dxa"/>
          </w:tcPr>
          <w:p w:rsidR="008C3D0B" w:rsidRPr="005C2A9A" w:rsidRDefault="00977024" w:rsidP="0012437D">
            <w:pPr>
              <w:rPr>
                <w:rFonts w:ascii="PKO Bank Polski" w:hAnsi="PKO Bank Polski"/>
                <w:sz w:val="20"/>
                <w:szCs w:val="20"/>
                <w:lang w:val="en-GB"/>
              </w:rPr>
            </w:pPr>
            <w:r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I meet/ do not meet</w:t>
            </w:r>
            <w:r w:rsidR="0012437D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 xml:space="preserve"> the criteria</w:t>
            </w:r>
          </w:p>
        </w:tc>
      </w:tr>
      <w:tr w:rsidR="008C3D0B" w:rsidRPr="007569ED" w:rsidTr="009E4844">
        <w:tc>
          <w:tcPr>
            <w:tcW w:w="1271" w:type="dxa"/>
          </w:tcPr>
          <w:p w:rsidR="008C3D0B" w:rsidRPr="005C2A9A" w:rsidRDefault="00977024" w:rsidP="009E4844">
            <w:pPr>
              <w:spacing w:after="120"/>
              <w:ind w:right="-380"/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</w:pPr>
            <w:r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Item</w:t>
            </w:r>
            <w:r w:rsidR="008C3D0B"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 xml:space="preserve"> 7</w:t>
            </w:r>
          </w:p>
          <w:p w:rsidR="008C3D0B" w:rsidRPr="005C2A9A" w:rsidRDefault="008C3D0B" w:rsidP="00977024">
            <w:pPr>
              <w:rPr>
                <w:rFonts w:ascii="PKO Bank Polski" w:hAnsi="PKO Bank Polski"/>
                <w:sz w:val="20"/>
                <w:szCs w:val="20"/>
                <w:lang w:val="en-GB"/>
              </w:rPr>
            </w:pPr>
            <w:r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(</w:t>
            </w:r>
            <w:r w:rsidR="00977024"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Art.</w:t>
            </w:r>
            <w:r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 xml:space="preserve"> 129</w:t>
            </w:r>
            <w:r w:rsidR="00977024"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,</w:t>
            </w:r>
            <w:r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 xml:space="preserve"> </w:t>
            </w:r>
            <w:r w:rsidR="00977024"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section</w:t>
            </w:r>
            <w:r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 xml:space="preserve"> 3</w:t>
            </w:r>
            <w:r w:rsidR="00977024"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,</w:t>
            </w:r>
            <w:r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 xml:space="preserve"> </w:t>
            </w:r>
            <w:r w:rsidR="00977024"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item</w:t>
            </w:r>
            <w:r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 xml:space="preserve"> 7</w:t>
            </w:r>
            <w:r w:rsidR="00977024"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 xml:space="preserve"> of the Act</w:t>
            </w:r>
            <w:r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)</w:t>
            </w:r>
          </w:p>
        </w:tc>
        <w:tc>
          <w:tcPr>
            <w:tcW w:w="6237" w:type="dxa"/>
          </w:tcPr>
          <w:p w:rsidR="008C3D0B" w:rsidRPr="005C2A9A" w:rsidRDefault="00977024" w:rsidP="009E4844">
            <w:pPr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</w:pPr>
            <w:r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is not a member</w:t>
            </w:r>
            <w:r w:rsidR="008C3D0B"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 xml:space="preserve"> </w:t>
            </w:r>
            <w:r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of the management board</w:t>
            </w:r>
            <w:r w:rsidR="008C3D0B"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 xml:space="preserve"> </w:t>
            </w:r>
            <w:r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or some other</w:t>
            </w:r>
            <w:r w:rsidR="008C3D0B"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 xml:space="preserve"> </w:t>
            </w:r>
            <w:r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management body</w:t>
            </w:r>
            <w:r w:rsidR="008C3D0B"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 xml:space="preserve"> </w:t>
            </w:r>
            <w:r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of the entity</w:t>
            </w:r>
            <w:r w:rsidR="008C3D0B"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 xml:space="preserve"> </w:t>
            </w:r>
            <w:r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in which</w:t>
            </w:r>
            <w:r w:rsidR="008C3D0B"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 xml:space="preserve"> </w:t>
            </w:r>
            <w:r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a member of the management board or some other management body of a given public interest entity is a member</w:t>
            </w:r>
            <w:r w:rsidR="008C3D0B"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 xml:space="preserve"> </w:t>
            </w:r>
            <w:r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of the supervisory board</w:t>
            </w:r>
            <w:r w:rsidR="008C3D0B"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 xml:space="preserve"> </w:t>
            </w:r>
            <w:r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or some other</w:t>
            </w:r>
            <w:r w:rsidR="008C3D0B"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 xml:space="preserve"> </w:t>
            </w:r>
            <w:r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supervisory or control body</w:t>
            </w:r>
          </w:p>
          <w:p w:rsidR="008C3D0B" w:rsidRPr="005C2A9A" w:rsidRDefault="008C3D0B" w:rsidP="009E4844">
            <w:pPr>
              <w:ind w:right="-380"/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554" w:type="dxa"/>
          </w:tcPr>
          <w:p w:rsidR="008C3D0B" w:rsidRPr="005C2A9A" w:rsidRDefault="00977024" w:rsidP="009E4844">
            <w:pPr>
              <w:rPr>
                <w:rFonts w:ascii="PKO Bank Polski" w:hAnsi="PKO Bank Polski"/>
                <w:sz w:val="20"/>
                <w:szCs w:val="20"/>
                <w:lang w:val="en-GB"/>
              </w:rPr>
            </w:pPr>
            <w:r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I meet/ do not meet</w:t>
            </w:r>
            <w:r w:rsidR="0012437D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 xml:space="preserve"> the criteria</w:t>
            </w:r>
          </w:p>
        </w:tc>
      </w:tr>
      <w:tr w:rsidR="008C3D0B" w:rsidRPr="007569ED" w:rsidTr="009E4844">
        <w:tc>
          <w:tcPr>
            <w:tcW w:w="1271" w:type="dxa"/>
          </w:tcPr>
          <w:p w:rsidR="008C3D0B" w:rsidRPr="005C2A9A" w:rsidRDefault="00977024" w:rsidP="009E4844">
            <w:pPr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</w:pPr>
            <w:r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Item</w:t>
            </w:r>
            <w:r w:rsidR="008C3D0B"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 xml:space="preserve"> 8</w:t>
            </w:r>
          </w:p>
          <w:p w:rsidR="008C3D0B" w:rsidRPr="005C2A9A" w:rsidRDefault="008C3D0B" w:rsidP="00977024">
            <w:pPr>
              <w:rPr>
                <w:rFonts w:ascii="PKO Bank Polski" w:hAnsi="PKO Bank Polski"/>
                <w:sz w:val="20"/>
                <w:szCs w:val="20"/>
                <w:lang w:val="en-GB"/>
              </w:rPr>
            </w:pPr>
            <w:r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(</w:t>
            </w:r>
            <w:r w:rsidR="00977024"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A</w:t>
            </w:r>
            <w:r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rt. 129</w:t>
            </w:r>
            <w:r w:rsidR="00977024"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,</w:t>
            </w:r>
            <w:r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 xml:space="preserve"> </w:t>
            </w:r>
            <w:r w:rsidR="00977024"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section</w:t>
            </w:r>
            <w:r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 xml:space="preserve"> 3</w:t>
            </w:r>
            <w:r w:rsidR="00977024"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,</w:t>
            </w:r>
            <w:r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 xml:space="preserve"> </w:t>
            </w:r>
            <w:r w:rsidR="00977024"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lastRenderedPageBreak/>
              <w:t>item</w:t>
            </w:r>
            <w:r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 xml:space="preserve"> 8 </w:t>
            </w:r>
            <w:r w:rsidR="00977024"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of the Act</w:t>
            </w:r>
            <w:r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)</w:t>
            </w:r>
          </w:p>
        </w:tc>
        <w:tc>
          <w:tcPr>
            <w:tcW w:w="6237" w:type="dxa"/>
          </w:tcPr>
          <w:p w:rsidR="008C3D0B" w:rsidRPr="005C2A9A" w:rsidRDefault="00977024" w:rsidP="00BD2ED9">
            <w:pPr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</w:pPr>
            <w:r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lastRenderedPageBreak/>
              <w:t>has not been</w:t>
            </w:r>
            <w:r w:rsidR="008C3D0B"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 xml:space="preserve"> </w:t>
            </w:r>
            <w:r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 xml:space="preserve">a member of the supervisory board or some other supervisory or control body </w:t>
            </w:r>
            <w:r w:rsidR="00BD2ED9"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of a given public interest entity for more than</w:t>
            </w:r>
            <w:r w:rsidR="008C3D0B"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 xml:space="preserve"> 12 </w:t>
            </w:r>
            <w:r w:rsidR="00BD2ED9"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years</w:t>
            </w:r>
          </w:p>
        </w:tc>
        <w:tc>
          <w:tcPr>
            <w:tcW w:w="1554" w:type="dxa"/>
          </w:tcPr>
          <w:p w:rsidR="008C3D0B" w:rsidRPr="005C2A9A" w:rsidRDefault="00977024" w:rsidP="009E4844">
            <w:pPr>
              <w:rPr>
                <w:rFonts w:ascii="PKO Bank Polski" w:hAnsi="PKO Bank Polski"/>
                <w:sz w:val="20"/>
                <w:szCs w:val="20"/>
                <w:lang w:val="en-GB"/>
              </w:rPr>
            </w:pPr>
            <w:r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I meet/ do not meet</w:t>
            </w:r>
            <w:r w:rsidR="0012437D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 xml:space="preserve"> the criteria</w:t>
            </w:r>
          </w:p>
        </w:tc>
      </w:tr>
      <w:tr w:rsidR="008C3D0B" w:rsidRPr="007569ED" w:rsidTr="009E4844">
        <w:tc>
          <w:tcPr>
            <w:tcW w:w="1271" w:type="dxa"/>
          </w:tcPr>
          <w:p w:rsidR="008C3D0B" w:rsidRPr="005C2A9A" w:rsidRDefault="00BD2ED9" w:rsidP="009E4844">
            <w:pPr>
              <w:spacing w:after="120"/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</w:pPr>
            <w:r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Item</w:t>
            </w:r>
            <w:r w:rsidR="008C3D0B"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 xml:space="preserve"> 9</w:t>
            </w:r>
          </w:p>
          <w:p w:rsidR="008C3D0B" w:rsidRPr="005C2A9A" w:rsidRDefault="008C3D0B" w:rsidP="00BD2ED9">
            <w:pPr>
              <w:rPr>
                <w:rFonts w:ascii="PKO Bank Polski" w:hAnsi="PKO Bank Polski"/>
                <w:sz w:val="20"/>
                <w:szCs w:val="20"/>
                <w:lang w:val="en-GB"/>
              </w:rPr>
            </w:pPr>
            <w:r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(</w:t>
            </w:r>
            <w:r w:rsidR="00BD2ED9"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A</w:t>
            </w:r>
            <w:r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rt. 129</w:t>
            </w:r>
            <w:r w:rsidR="00BD2ED9"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,</w:t>
            </w:r>
            <w:r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 xml:space="preserve"> </w:t>
            </w:r>
            <w:r w:rsidR="00BD2ED9"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section</w:t>
            </w:r>
            <w:r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 xml:space="preserve"> 3</w:t>
            </w:r>
            <w:r w:rsidR="00BD2ED9"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,</w:t>
            </w:r>
            <w:r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 xml:space="preserve"> </w:t>
            </w:r>
            <w:r w:rsidR="00BD2ED9"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item</w:t>
            </w:r>
            <w:r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 xml:space="preserve"> 9 </w:t>
            </w:r>
            <w:r w:rsidR="00BD2ED9"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of the Act</w:t>
            </w:r>
            <w:r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)</w:t>
            </w:r>
          </w:p>
        </w:tc>
        <w:tc>
          <w:tcPr>
            <w:tcW w:w="6237" w:type="dxa"/>
          </w:tcPr>
          <w:p w:rsidR="008C3D0B" w:rsidRPr="005C2A9A" w:rsidRDefault="00BD2ED9" w:rsidP="0012437D">
            <w:pPr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</w:pPr>
            <w:r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is not a spouse</w:t>
            </w:r>
            <w:r w:rsidR="008C3D0B"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 xml:space="preserve">, </w:t>
            </w:r>
            <w:r w:rsidR="003122B8"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person living together</w:t>
            </w:r>
            <w:r w:rsidR="008C3D0B"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 xml:space="preserve">, </w:t>
            </w:r>
            <w:r w:rsidR="003122B8"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relative or lineal kin</w:t>
            </w:r>
            <w:r w:rsidR="008C3D0B"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 xml:space="preserve">, </w:t>
            </w:r>
            <w:r w:rsidR="003122B8"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or collateral kin</w:t>
            </w:r>
            <w:r w:rsidR="008C3D0B"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 xml:space="preserve"> </w:t>
            </w:r>
            <w:r w:rsidR="003122B8"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to the fourth degree</w:t>
            </w:r>
            <w:r w:rsidR="008C3D0B"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 xml:space="preserve"> </w:t>
            </w:r>
            <w:r w:rsidR="003122B8"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–</w:t>
            </w:r>
            <w:r w:rsidR="008C3D0B"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 xml:space="preserve"> </w:t>
            </w:r>
            <w:r w:rsidR="003122B8"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of a member of the management board or some other management body of a given public interest entity or the person referred to in</w:t>
            </w:r>
            <w:r w:rsidR="008C3D0B"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 xml:space="preserve"> </w:t>
            </w:r>
            <w:r w:rsidR="003122B8"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items</w:t>
            </w:r>
            <w:r w:rsidR="008C3D0B"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 xml:space="preserve"> 1</w:t>
            </w:r>
            <w:r w:rsidR="0012437D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–</w:t>
            </w:r>
            <w:r w:rsidR="008C3D0B"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8</w:t>
            </w:r>
          </w:p>
        </w:tc>
        <w:tc>
          <w:tcPr>
            <w:tcW w:w="1554" w:type="dxa"/>
          </w:tcPr>
          <w:p w:rsidR="008C3D0B" w:rsidRPr="005C2A9A" w:rsidRDefault="00977024" w:rsidP="009E4844">
            <w:pPr>
              <w:rPr>
                <w:rFonts w:ascii="PKO Bank Polski" w:hAnsi="PKO Bank Polski"/>
                <w:sz w:val="20"/>
                <w:szCs w:val="20"/>
                <w:lang w:val="en-GB"/>
              </w:rPr>
            </w:pPr>
            <w:r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I meet/ do not meet</w:t>
            </w:r>
            <w:r w:rsidR="0012437D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 xml:space="preserve"> the criteria</w:t>
            </w:r>
          </w:p>
        </w:tc>
      </w:tr>
      <w:tr w:rsidR="008C3D0B" w:rsidRPr="007569ED" w:rsidTr="009E4844">
        <w:tc>
          <w:tcPr>
            <w:tcW w:w="1271" w:type="dxa"/>
          </w:tcPr>
          <w:p w:rsidR="008C3D0B" w:rsidRPr="005C2A9A" w:rsidRDefault="003122B8" w:rsidP="009E4844">
            <w:pPr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</w:pPr>
            <w:r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Item</w:t>
            </w:r>
            <w:r w:rsidR="008C3D0B"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 xml:space="preserve"> 10</w:t>
            </w:r>
          </w:p>
          <w:p w:rsidR="008C3D0B" w:rsidRPr="005C2A9A" w:rsidRDefault="008C3D0B" w:rsidP="003122B8">
            <w:pPr>
              <w:rPr>
                <w:rFonts w:ascii="PKO Bank Polski" w:hAnsi="PKO Bank Polski"/>
                <w:sz w:val="20"/>
                <w:szCs w:val="20"/>
                <w:lang w:val="en-GB"/>
              </w:rPr>
            </w:pPr>
            <w:r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(</w:t>
            </w:r>
            <w:r w:rsidR="003122B8"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A</w:t>
            </w:r>
            <w:r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rt. 129</w:t>
            </w:r>
            <w:r w:rsidR="003122B8"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,</w:t>
            </w:r>
            <w:r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 xml:space="preserve"> </w:t>
            </w:r>
            <w:r w:rsidR="003122B8"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section</w:t>
            </w:r>
            <w:r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 xml:space="preserve"> 3</w:t>
            </w:r>
            <w:r w:rsidR="003122B8"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,</w:t>
            </w:r>
            <w:r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 xml:space="preserve"> </w:t>
            </w:r>
            <w:r w:rsidR="003122B8"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item</w:t>
            </w:r>
            <w:r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 xml:space="preserve"> 3 </w:t>
            </w:r>
            <w:r w:rsidR="003122B8"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of the Act</w:t>
            </w:r>
            <w:r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)</w:t>
            </w:r>
          </w:p>
        </w:tc>
        <w:tc>
          <w:tcPr>
            <w:tcW w:w="6237" w:type="dxa"/>
          </w:tcPr>
          <w:p w:rsidR="008C3D0B" w:rsidRPr="005C2A9A" w:rsidRDefault="003122B8" w:rsidP="003122B8">
            <w:pPr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</w:pPr>
            <w:r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has not been adopted by</w:t>
            </w:r>
            <w:r w:rsidR="008C3D0B"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 xml:space="preserve">, </w:t>
            </w:r>
            <w:r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 xml:space="preserve">in the charge of or under the </w:t>
            </w:r>
            <w:proofErr w:type="spellStart"/>
            <w:r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wardship</w:t>
            </w:r>
            <w:proofErr w:type="spellEnd"/>
            <w:r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 xml:space="preserve"> of</w:t>
            </w:r>
            <w:r w:rsidR="008C3D0B"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 xml:space="preserve"> </w:t>
            </w:r>
            <w:r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a member of the management board or some other management body of a given public interest entity or the person referred to in items</w:t>
            </w:r>
            <w:r w:rsidR="008C3D0B"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 xml:space="preserve"> 1-8</w:t>
            </w:r>
          </w:p>
        </w:tc>
        <w:tc>
          <w:tcPr>
            <w:tcW w:w="1554" w:type="dxa"/>
          </w:tcPr>
          <w:p w:rsidR="008C3D0B" w:rsidRPr="005C2A9A" w:rsidRDefault="00977024" w:rsidP="009E4844">
            <w:pPr>
              <w:rPr>
                <w:rFonts w:ascii="PKO Bank Polski" w:hAnsi="PKO Bank Polski"/>
                <w:sz w:val="20"/>
                <w:szCs w:val="20"/>
                <w:lang w:val="en-GB"/>
              </w:rPr>
            </w:pPr>
            <w:r w:rsidRPr="005C2A9A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>I meet/ do not meet</w:t>
            </w:r>
            <w:r w:rsidR="0012437D">
              <w:rPr>
                <w:rFonts w:ascii="PKO Bank Polski" w:eastAsia="Times New Roman" w:hAnsi="PKO Bank Polski" w:cs="Tahoma"/>
                <w:color w:val="000000"/>
                <w:sz w:val="20"/>
                <w:szCs w:val="20"/>
                <w:lang w:val="en-GB"/>
              </w:rPr>
              <w:t xml:space="preserve"> the criteria</w:t>
            </w:r>
          </w:p>
        </w:tc>
      </w:tr>
    </w:tbl>
    <w:p w:rsidR="00CB13C0" w:rsidRPr="005C2A9A" w:rsidRDefault="007569ED">
      <w:pPr>
        <w:rPr>
          <w:lang w:val="en-GB"/>
        </w:rPr>
      </w:pPr>
    </w:p>
    <w:sectPr w:rsidR="00CB13C0" w:rsidRPr="005C2A9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392E" w:rsidRDefault="0096392E" w:rsidP="00232508">
      <w:r>
        <w:separator/>
      </w:r>
    </w:p>
  </w:endnote>
  <w:endnote w:type="continuationSeparator" w:id="0">
    <w:p w:rsidR="0096392E" w:rsidRDefault="0096392E" w:rsidP="00232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KO Bank Polski">
    <w:altName w:val="Arial"/>
    <w:panose1 w:val="020B0604020202020204"/>
    <w:charset w:val="EE"/>
    <w:family w:val="swiss"/>
    <w:pitch w:val="variable"/>
    <w:sig w:usb0="800000AF" w:usb1="4000004A" w:usb2="00000000" w:usb3="00000000" w:csb0="00000003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87044631"/>
      <w:docPartObj>
        <w:docPartGallery w:val="Page Numbers (Bottom of Page)"/>
        <w:docPartUnique/>
      </w:docPartObj>
    </w:sdtPr>
    <w:sdtEndPr>
      <w:rPr>
        <w:rFonts w:ascii="PKO Bank Polski" w:hAnsi="PKO Bank Polski"/>
        <w:noProof/>
        <w:sz w:val="16"/>
        <w:szCs w:val="16"/>
      </w:rPr>
    </w:sdtEndPr>
    <w:sdtContent>
      <w:p w:rsidR="001642E1" w:rsidRPr="001642E1" w:rsidRDefault="001642E1">
        <w:pPr>
          <w:pStyle w:val="Stopka"/>
          <w:jc w:val="center"/>
          <w:rPr>
            <w:rFonts w:ascii="PKO Bank Polski" w:hAnsi="PKO Bank Polski"/>
            <w:sz w:val="16"/>
            <w:szCs w:val="16"/>
          </w:rPr>
        </w:pPr>
        <w:r w:rsidRPr="001642E1">
          <w:rPr>
            <w:rFonts w:ascii="PKO Bank Polski" w:hAnsi="PKO Bank Polski"/>
            <w:sz w:val="16"/>
            <w:szCs w:val="16"/>
          </w:rPr>
          <w:fldChar w:fldCharType="begin"/>
        </w:r>
        <w:r w:rsidRPr="001642E1">
          <w:rPr>
            <w:rFonts w:ascii="PKO Bank Polski" w:hAnsi="PKO Bank Polski"/>
            <w:sz w:val="16"/>
            <w:szCs w:val="16"/>
          </w:rPr>
          <w:instrText xml:space="preserve"> PAGE   \* MERGEFORMAT </w:instrText>
        </w:r>
        <w:r w:rsidRPr="001642E1">
          <w:rPr>
            <w:rFonts w:ascii="PKO Bank Polski" w:hAnsi="PKO Bank Polski"/>
            <w:sz w:val="16"/>
            <w:szCs w:val="16"/>
          </w:rPr>
          <w:fldChar w:fldCharType="separate"/>
        </w:r>
        <w:r w:rsidR="007569ED">
          <w:rPr>
            <w:rFonts w:ascii="PKO Bank Polski" w:hAnsi="PKO Bank Polski"/>
            <w:noProof/>
            <w:sz w:val="16"/>
            <w:szCs w:val="16"/>
          </w:rPr>
          <w:t>3</w:t>
        </w:r>
        <w:r w:rsidRPr="001642E1">
          <w:rPr>
            <w:rFonts w:ascii="PKO Bank Polski" w:hAnsi="PKO Bank Polski"/>
            <w:noProof/>
            <w:sz w:val="16"/>
            <w:szCs w:val="16"/>
          </w:rPr>
          <w:fldChar w:fldCharType="end"/>
        </w:r>
      </w:p>
    </w:sdtContent>
  </w:sdt>
  <w:p w:rsidR="001642E1" w:rsidRDefault="001642E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392E" w:rsidRDefault="0096392E" w:rsidP="00232508">
      <w:r>
        <w:separator/>
      </w:r>
    </w:p>
  </w:footnote>
  <w:footnote w:type="continuationSeparator" w:id="0">
    <w:p w:rsidR="0096392E" w:rsidRDefault="0096392E" w:rsidP="002325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42E1" w:rsidRPr="0012627D" w:rsidRDefault="0012627D" w:rsidP="001642E1">
    <w:pPr>
      <w:pStyle w:val="Nagwek"/>
      <w:rPr>
        <w:rFonts w:ascii="PKO Bank Polski" w:hAnsi="PKO Bank Polski"/>
        <w:b/>
        <w:sz w:val="16"/>
        <w:szCs w:val="16"/>
        <w:lang w:val="en-GB"/>
      </w:rPr>
    </w:pPr>
    <w:r>
      <w:rPr>
        <w:rFonts w:ascii="PKO Bank Polski" w:hAnsi="PKO Bank Polski"/>
        <w:b/>
        <w:sz w:val="16"/>
        <w:szCs w:val="16"/>
        <w:lang w:val="en-GB"/>
      </w:rPr>
      <w:t>Appendix</w:t>
    </w:r>
    <w:r w:rsidR="00232508" w:rsidRPr="0012627D">
      <w:rPr>
        <w:rFonts w:ascii="PKO Bank Polski" w:hAnsi="PKO Bank Polski"/>
        <w:b/>
        <w:sz w:val="16"/>
        <w:szCs w:val="16"/>
        <w:lang w:val="en-GB"/>
      </w:rPr>
      <w:t xml:space="preserve"> </w:t>
    </w:r>
    <w:r>
      <w:rPr>
        <w:rFonts w:ascii="PKO Bank Polski" w:hAnsi="PKO Bank Polski"/>
        <w:b/>
        <w:sz w:val="16"/>
        <w:szCs w:val="16"/>
        <w:lang w:val="en-GB"/>
      </w:rPr>
      <w:t>No.</w:t>
    </w:r>
    <w:r w:rsidR="00232508" w:rsidRPr="0012627D">
      <w:rPr>
        <w:rFonts w:ascii="PKO Bank Polski" w:hAnsi="PKO Bank Polski"/>
        <w:b/>
        <w:sz w:val="16"/>
        <w:szCs w:val="16"/>
        <w:lang w:val="en-GB"/>
      </w:rPr>
      <w:t xml:space="preserve"> 1 </w:t>
    </w:r>
    <w:r>
      <w:rPr>
        <w:rFonts w:ascii="PKO Bank Polski" w:hAnsi="PKO Bank Polski"/>
        <w:b/>
        <w:sz w:val="16"/>
        <w:szCs w:val="16"/>
        <w:lang w:val="en-GB"/>
      </w:rPr>
      <w:t>t</w:t>
    </w:r>
    <w:r w:rsidR="00232508" w:rsidRPr="0012627D">
      <w:rPr>
        <w:rFonts w:ascii="PKO Bank Polski" w:hAnsi="PKO Bank Polski"/>
        <w:b/>
        <w:sz w:val="16"/>
        <w:szCs w:val="16"/>
        <w:lang w:val="en-GB"/>
      </w:rPr>
      <w:t xml:space="preserve">o </w:t>
    </w:r>
    <w:r>
      <w:rPr>
        <w:rFonts w:ascii="PKO Bank Polski" w:hAnsi="PKO Bank Polski"/>
        <w:b/>
        <w:sz w:val="16"/>
        <w:szCs w:val="16"/>
        <w:lang w:val="en-GB"/>
      </w:rPr>
      <w:t>the Statement</w:t>
    </w:r>
    <w:r w:rsidR="001642E1" w:rsidRPr="0012627D">
      <w:rPr>
        <w:rFonts w:ascii="PKO Bank Polski" w:hAnsi="PKO Bank Polski"/>
        <w:b/>
        <w:sz w:val="16"/>
        <w:szCs w:val="16"/>
        <w:lang w:val="en-GB"/>
      </w:rPr>
      <w:t xml:space="preserve"> </w:t>
    </w:r>
    <w:r>
      <w:rPr>
        <w:rFonts w:ascii="PKO Bank Polski" w:hAnsi="PKO Bank Polski"/>
        <w:b/>
        <w:sz w:val="16"/>
        <w:szCs w:val="16"/>
        <w:lang w:val="en-GB"/>
      </w:rPr>
      <w:t>by a candidate</w:t>
    </w:r>
    <w:r w:rsidR="001642E1" w:rsidRPr="0012627D">
      <w:rPr>
        <w:rFonts w:ascii="PKO Bank Polski" w:hAnsi="PKO Bank Polski"/>
        <w:b/>
        <w:sz w:val="16"/>
        <w:szCs w:val="16"/>
        <w:lang w:val="en-GB"/>
      </w:rPr>
      <w:t xml:space="preserve"> </w:t>
    </w:r>
    <w:r>
      <w:rPr>
        <w:rFonts w:ascii="PKO Bank Polski" w:hAnsi="PKO Bank Polski"/>
        <w:b/>
        <w:sz w:val="16"/>
        <w:szCs w:val="16"/>
        <w:lang w:val="en-GB"/>
      </w:rPr>
      <w:t>for member</w:t>
    </w:r>
    <w:r w:rsidR="00BC4789">
      <w:rPr>
        <w:rFonts w:ascii="PKO Bank Polski" w:hAnsi="PKO Bank Polski"/>
        <w:b/>
        <w:sz w:val="16"/>
        <w:szCs w:val="16"/>
        <w:lang w:val="en-GB"/>
      </w:rPr>
      <w:t>ship</w:t>
    </w:r>
    <w:r w:rsidR="001642E1" w:rsidRPr="0012627D">
      <w:rPr>
        <w:rFonts w:ascii="PKO Bank Polski" w:hAnsi="PKO Bank Polski"/>
        <w:b/>
        <w:sz w:val="16"/>
        <w:szCs w:val="16"/>
        <w:lang w:val="en-GB"/>
      </w:rPr>
      <w:t>/</w:t>
    </w:r>
    <w:r w:rsidR="00BC4789">
      <w:rPr>
        <w:rFonts w:ascii="PKO Bank Polski" w:hAnsi="PKO Bank Polski"/>
        <w:b/>
        <w:sz w:val="16"/>
        <w:szCs w:val="16"/>
        <w:lang w:val="en-GB"/>
      </w:rPr>
      <w:t xml:space="preserve">a </w:t>
    </w:r>
    <w:r>
      <w:rPr>
        <w:rFonts w:ascii="PKO Bank Polski" w:hAnsi="PKO Bank Polski"/>
        <w:b/>
        <w:sz w:val="16"/>
        <w:szCs w:val="16"/>
        <w:lang w:val="en-GB"/>
      </w:rPr>
      <w:t>member</w:t>
    </w:r>
    <w:r w:rsidR="001642E1" w:rsidRPr="0012627D">
      <w:rPr>
        <w:rFonts w:ascii="PKO Bank Polski" w:hAnsi="PKO Bank Polski"/>
        <w:b/>
        <w:sz w:val="16"/>
        <w:szCs w:val="16"/>
        <w:lang w:val="en-GB"/>
      </w:rPr>
      <w:t xml:space="preserve"> </w:t>
    </w:r>
    <w:r>
      <w:rPr>
        <w:rFonts w:ascii="PKO Bank Polski" w:hAnsi="PKO Bank Polski"/>
        <w:b/>
        <w:sz w:val="16"/>
        <w:szCs w:val="16"/>
        <w:lang w:val="en-GB"/>
      </w:rPr>
      <w:t>of the Supervisory Board of</w:t>
    </w:r>
    <w:r w:rsidR="001642E1" w:rsidRPr="0012627D">
      <w:rPr>
        <w:noProof/>
        <w:lang w:eastAsia="pl-PL"/>
      </w:rPr>
      <w:drawing>
        <wp:anchor distT="0" distB="0" distL="114300" distR="114300" simplePos="0" relativeHeight="251668480" behindDoc="1" locked="1" layoutInCell="1" allowOverlap="1" wp14:anchorId="4A02816F" wp14:editId="5D2C51F8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1571625" cy="1007745"/>
          <wp:effectExtent l="0" t="0" r="0" b="1905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1007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BC4789" w:rsidRPr="007569ED" w:rsidRDefault="0012627D" w:rsidP="00232508">
    <w:pPr>
      <w:pStyle w:val="Nagwek"/>
      <w:rPr>
        <w:rFonts w:ascii="PKO Bank Polski" w:hAnsi="PKO Bank Polski"/>
        <w:b/>
        <w:sz w:val="16"/>
        <w:szCs w:val="16"/>
      </w:rPr>
    </w:pPr>
    <w:r w:rsidRPr="007569ED">
      <w:rPr>
        <w:rFonts w:ascii="PKO Bank Polski" w:hAnsi="PKO Bank Polski"/>
        <w:b/>
        <w:sz w:val="16"/>
        <w:szCs w:val="16"/>
      </w:rPr>
      <w:t xml:space="preserve">Powszechna Kasa </w:t>
    </w:r>
    <w:r w:rsidR="001642E1" w:rsidRPr="007569ED">
      <w:rPr>
        <w:rFonts w:ascii="PKO Bank Polski" w:hAnsi="PKO Bank Polski"/>
        <w:b/>
        <w:sz w:val="16"/>
        <w:szCs w:val="16"/>
      </w:rPr>
      <w:t>Oszczędności Bank Polski Spółk</w:t>
    </w:r>
    <w:r w:rsidRPr="007569ED">
      <w:rPr>
        <w:rFonts w:ascii="PKO Bank Polski" w:hAnsi="PKO Bank Polski"/>
        <w:b/>
        <w:sz w:val="16"/>
        <w:szCs w:val="16"/>
      </w:rPr>
      <w:t>a</w:t>
    </w:r>
    <w:r w:rsidR="001642E1" w:rsidRPr="007569ED">
      <w:rPr>
        <w:rFonts w:ascii="PKO Bank Polski" w:hAnsi="PKO Bank Polski"/>
        <w:b/>
        <w:sz w:val="16"/>
        <w:szCs w:val="16"/>
      </w:rPr>
      <w:t xml:space="preserve"> Akcyjn</w:t>
    </w:r>
    <w:r w:rsidRPr="007569ED">
      <w:rPr>
        <w:rFonts w:ascii="PKO Bank Polski" w:hAnsi="PKO Bank Polski"/>
        <w:b/>
        <w:sz w:val="16"/>
        <w:szCs w:val="16"/>
      </w:rPr>
      <w:t>a</w:t>
    </w:r>
    <w:r w:rsidR="001642E1" w:rsidRPr="007569ED">
      <w:rPr>
        <w:rFonts w:ascii="PKO Bank Polski" w:hAnsi="PKO Bank Polski"/>
        <w:b/>
        <w:sz w:val="16"/>
        <w:szCs w:val="16"/>
      </w:rPr>
      <w:t xml:space="preserve"> </w:t>
    </w:r>
    <w:r w:rsidRPr="007569ED">
      <w:rPr>
        <w:rFonts w:ascii="PKO Bank Polski" w:hAnsi="PKO Bank Polski"/>
        <w:b/>
        <w:sz w:val="16"/>
        <w:szCs w:val="16"/>
      </w:rPr>
      <w:t xml:space="preserve">for </w:t>
    </w:r>
    <w:proofErr w:type="spellStart"/>
    <w:r w:rsidRPr="007569ED">
      <w:rPr>
        <w:rFonts w:ascii="PKO Bank Polski" w:hAnsi="PKO Bank Polski"/>
        <w:b/>
        <w:sz w:val="16"/>
        <w:szCs w:val="16"/>
      </w:rPr>
      <w:t>assessing</w:t>
    </w:r>
    <w:proofErr w:type="spellEnd"/>
    <w:r w:rsidR="00BC4789" w:rsidRPr="007569ED">
      <w:rPr>
        <w:rFonts w:ascii="PKO Bank Polski" w:hAnsi="PKO Bank Polski"/>
        <w:b/>
        <w:sz w:val="16"/>
        <w:szCs w:val="16"/>
      </w:rPr>
      <w:t xml:space="preserve"> </w:t>
    </w:r>
    <w:r w:rsidRPr="007569ED">
      <w:rPr>
        <w:rFonts w:ascii="PKO Bank Polski" w:hAnsi="PKO Bank Polski"/>
        <w:b/>
        <w:sz w:val="16"/>
        <w:szCs w:val="16"/>
      </w:rPr>
      <w:t xml:space="preserve">the </w:t>
    </w:r>
    <w:proofErr w:type="spellStart"/>
    <w:r w:rsidRPr="007569ED">
      <w:rPr>
        <w:rFonts w:ascii="PKO Bank Polski" w:hAnsi="PKO Bank Polski"/>
        <w:b/>
        <w:sz w:val="16"/>
        <w:szCs w:val="16"/>
      </w:rPr>
      <w:t>individual</w:t>
    </w:r>
    <w:proofErr w:type="spellEnd"/>
  </w:p>
  <w:p w:rsidR="00232508" w:rsidRPr="0012627D" w:rsidRDefault="0012627D" w:rsidP="00232508">
    <w:pPr>
      <w:pStyle w:val="Nagwek"/>
      <w:rPr>
        <w:rFonts w:ascii="PKO Bank Polski" w:hAnsi="PKO Bank Polski"/>
        <w:b/>
        <w:sz w:val="16"/>
        <w:szCs w:val="16"/>
        <w:lang w:val="en-GB"/>
      </w:rPr>
    </w:pPr>
    <w:r w:rsidRPr="007569ED">
      <w:rPr>
        <w:rFonts w:ascii="PKO Bank Polski" w:hAnsi="PKO Bank Polski"/>
        <w:b/>
        <w:sz w:val="16"/>
        <w:szCs w:val="16"/>
      </w:rPr>
      <w:t xml:space="preserve"> </w:t>
    </w:r>
    <w:r>
      <w:rPr>
        <w:rFonts w:ascii="PKO Bank Polski" w:hAnsi="PKO Bank Polski"/>
        <w:b/>
        <w:sz w:val="16"/>
        <w:szCs w:val="16"/>
        <w:lang w:val="en-GB"/>
      </w:rPr>
      <w:t>and collective</w:t>
    </w:r>
    <w:r w:rsidR="001642E1" w:rsidRPr="0012627D">
      <w:rPr>
        <w:rFonts w:ascii="PKO Bank Polski" w:hAnsi="PKO Bank Polski"/>
        <w:b/>
        <w:sz w:val="16"/>
        <w:szCs w:val="16"/>
        <w:lang w:val="en-GB"/>
      </w:rPr>
      <w:t xml:space="preserve"> </w:t>
    </w:r>
    <w:r>
      <w:rPr>
        <w:rFonts w:ascii="PKO Bank Polski" w:hAnsi="PKO Bank Polski"/>
        <w:b/>
        <w:sz w:val="16"/>
        <w:szCs w:val="16"/>
        <w:lang w:val="en-GB"/>
      </w:rPr>
      <w:t>suitability of the Supervisory Board</w:t>
    </w:r>
  </w:p>
  <w:p w:rsidR="00232508" w:rsidRPr="007569ED" w:rsidRDefault="00232508">
    <w:pPr>
      <w:pStyle w:val="Nagwek"/>
      <w:rPr>
        <w:lang w:val="en-US"/>
      </w:rPr>
    </w:pPr>
  </w:p>
  <w:p w:rsidR="001642E1" w:rsidRPr="007569ED" w:rsidRDefault="001642E1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FB46DA"/>
    <w:multiLevelType w:val="hybridMultilevel"/>
    <w:tmpl w:val="AF2E2A58"/>
    <w:lvl w:ilvl="0" w:tplc="EFAAF082">
      <w:start w:val="1"/>
      <w:numFmt w:val="decimal"/>
      <w:lvlText w:val="%1)"/>
      <w:lvlJc w:val="left"/>
      <w:pPr>
        <w:ind w:left="360" w:hanging="360"/>
      </w:pPr>
      <w:rPr>
        <w:rFonts w:ascii="PKO Bank Polski" w:eastAsia="Calibri" w:hAnsi="PKO Bank Polski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2580DF6"/>
    <w:multiLevelType w:val="hybridMultilevel"/>
    <w:tmpl w:val="917CDC76"/>
    <w:lvl w:ilvl="0" w:tplc="B19406B4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A30"/>
    <w:rsid w:val="00044198"/>
    <w:rsid w:val="00071DCE"/>
    <w:rsid w:val="000D6257"/>
    <w:rsid w:val="0012323B"/>
    <w:rsid w:val="0012437D"/>
    <w:rsid w:val="0012627D"/>
    <w:rsid w:val="001642E1"/>
    <w:rsid w:val="001D7C29"/>
    <w:rsid w:val="001F1AE8"/>
    <w:rsid w:val="00232508"/>
    <w:rsid w:val="00242F54"/>
    <w:rsid w:val="002767E3"/>
    <w:rsid w:val="002D5F37"/>
    <w:rsid w:val="003122B8"/>
    <w:rsid w:val="00317154"/>
    <w:rsid w:val="003B5860"/>
    <w:rsid w:val="003D4356"/>
    <w:rsid w:val="003E1432"/>
    <w:rsid w:val="004B474A"/>
    <w:rsid w:val="00505187"/>
    <w:rsid w:val="0058472E"/>
    <w:rsid w:val="005B3CD1"/>
    <w:rsid w:val="005C2A9A"/>
    <w:rsid w:val="005E0361"/>
    <w:rsid w:val="00671D88"/>
    <w:rsid w:val="0068420B"/>
    <w:rsid w:val="006D3756"/>
    <w:rsid w:val="00747004"/>
    <w:rsid w:val="007569ED"/>
    <w:rsid w:val="007B39EF"/>
    <w:rsid w:val="007C6236"/>
    <w:rsid w:val="00813DB2"/>
    <w:rsid w:val="00823A43"/>
    <w:rsid w:val="0082540B"/>
    <w:rsid w:val="008277A0"/>
    <w:rsid w:val="00833A32"/>
    <w:rsid w:val="008A7795"/>
    <w:rsid w:val="008B65BD"/>
    <w:rsid w:val="008C3D0B"/>
    <w:rsid w:val="0096392E"/>
    <w:rsid w:val="00977024"/>
    <w:rsid w:val="009A36C5"/>
    <w:rsid w:val="009C03F1"/>
    <w:rsid w:val="00A0634D"/>
    <w:rsid w:val="00A44CED"/>
    <w:rsid w:val="00AF2B69"/>
    <w:rsid w:val="00B54E75"/>
    <w:rsid w:val="00B5583B"/>
    <w:rsid w:val="00BC4789"/>
    <w:rsid w:val="00BD2ED9"/>
    <w:rsid w:val="00C30AF7"/>
    <w:rsid w:val="00C84AC6"/>
    <w:rsid w:val="00CA3648"/>
    <w:rsid w:val="00CA5A24"/>
    <w:rsid w:val="00CF0351"/>
    <w:rsid w:val="00CF6A30"/>
    <w:rsid w:val="00D0260F"/>
    <w:rsid w:val="00D213FB"/>
    <w:rsid w:val="00D53593"/>
    <w:rsid w:val="00D566ED"/>
    <w:rsid w:val="00DE774B"/>
    <w:rsid w:val="00DF0ECB"/>
    <w:rsid w:val="00E32E79"/>
    <w:rsid w:val="00E605A7"/>
    <w:rsid w:val="00EA5894"/>
    <w:rsid w:val="00EE51A0"/>
    <w:rsid w:val="00EF3DC3"/>
    <w:rsid w:val="00FC5E61"/>
    <w:rsid w:val="00FE14EA"/>
    <w:rsid w:val="00FF3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769A860"/>
  <w15:docId w15:val="{A1BF5891-B47F-4456-A465-BBB657F4A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F6A30"/>
    <w:pPr>
      <w:spacing w:after="0" w:line="240" w:lineRule="auto"/>
    </w:pPr>
    <w:rPr>
      <w:rFonts w:ascii="Times New Roman" w:eastAsia="Calibri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F6A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232508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232508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3250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32508"/>
    <w:rPr>
      <w:rFonts w:ascii="Times New Roman" w:eastAsia="Calibri" w:hAnsi="Times New Roman" w:cs="Times New Roman"/>
    </w:rPr>
  </w:style>
  <w:style w:type="paragraph" w:styleId="Stopka">
    <w:name w:val="footer"/>
    <w:basedOn w:val="Normalny"/>
    <w:link w:val="StopkaZnak"/>
    <w:uiPriority w:val="99"/>
    <w:unhideWhenUsed/>
    <w:rsid w:val="0023250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32508"/>
    <w:rPr>
      <w:rFonts w:ascii="Times New Roman" w:eastAsia="Calibri" w:hAnsi="Times New Roman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C3D0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3D0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pkobp.pl/pkobppl-en/about-us/pko-bp-group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1105</Words>
  <Characters>6630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PKO BP S.A.</Company>
  <LinksUpToDate>false</LinksUpToDate>
  <CharactersWithSpaces>7720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Zajączkowska Anna 2</dc:creator>
  <cp:lastModifiedBy>N1400953</cp:lastModifiedBy>
  <cp:revision>4</cp:revision>
  <dcterms:created xsi:type="dcterms:W3CDTF">2020-08-17T06:19:00Z</dcterms:created>
  <dcterms:modified xsi:type="dcterms:W3CDTF">2020-08-17T06:55:00Z</dcterms:modified>
</cp:coreProperties>
</file>